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1BB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31 марта 2020 года № 97 «Об утверждении Правил оказания государственных услуг в сфере религиозной деятельности» (с изменениями и дополнениями по состоянию на 30.03.2025 г.)</w:t>
      </w:r>
    </w:p>
    <w:p w:rsidR="00000000" w:rsidRDefault="006D1BB5">
      <w:pPr>
        <w:pStyle w:val="pj"/>
      </w:pPr>
      <w:r>
        <w:rPr>
          <w:rStyle w:val="s0"/>
        </w:rPr>
        <w:t> </w:t>
      </w:r>
    </w:p>
    <w:p w:rsidR="00000000" w:rsidRDefault="006D1BB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2020 года под № 20256</w:t>
      </w:r>
    </w:p>
    <w:p w:rsidR="00000000" w:rsidRDefault="006D1BB5">
      <w:pPr>
        <w:pStyle w:val="pj"/>
      </w:pPr>
      <w:r>
        <w:rPr>
          <w:rStyle w:val="s0"/>
        </w:rPr>
        <w:t> </w:t>
      </w:r>
    </w:p>
    <w:p w:rsidR="00000000" w:rsidRDefault="006D1BB5">
      <w:pPr>
        <w:pStyle w:val="pj"/>
      </w:pPr>
      <w:r>
        <w:rPr>
          <w:rStyle w:val="s0"/>
        </w:rPr>
        <w:t xml:space="preserve">Опубликован: </w:t>
      </w:r>
      <w:hyperlink r:id="rId7" w:anchor="!/doc/141036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7 апреля 2020</w:t>
        </w:r>
      </w:hyperlink>
      <w:r>
        <w:rPr>
          <w:rStyle w:val="s0"/>
        </w:rPr>
        <w:t xml:space="preserve"> г.</w:t>
      </w:r>
    </w:p>
    <w:p w:rsidR="00000000" w:rsidRDefault="006D1BB5">
      <w:pPr>
        <w:pStyle w:val="pj"/>
      </w:pPr>
      <w:r>
        <w:rPr>
          <w:b/>
          <w:bCs/>
        </w:rPr>
        <w:t> </w:t>
      </w:r>
    </w:p>
    <w:p w:rsidR="00000000" w:rsidRDefault="006D1BB5">
      <w:pPr>
        <w:pStyle w:val="pj"/>
      </w:pPr>
      <w:r>
        <w:rPr>
          <w:rStyle w:val="s0"/>
        </w:rPr>
        <w:t>Внесены изменения:</w:t>
      </w:r>
    </w:p>
    <w:p w:rsidR="00000000" w:rsidRDefault="006D1BB5">
      <w:pPr>
        <w:pStyle w:val="pj"/>
      </w:pPr>
      <w:r>
        <w:rPr>
          <w:rStyle w:val="s0"/>
        </w:rPr>
        <w:t> </w:t>
      </w:r>
    </w:p>
    <w:p w:rsidR="00000000" w:rsidRDefault="006D1BB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14.02.22 г. № 36 (введен в действие по истечении десяти календарных дней посл</w:t>
      </w:r>
      <w:r>
        <w:rPr>
          <w:rStyle w:val="s0"/>
        </w:rPr>
        <w:t xml:space="preserve">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D1BB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01.12.22 г. № 530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декабря 2022 г.);</w:t>
      </w:r>
    </w:p>
    <w:p w:rsidR="00000000" w:rsidRDefault="006D1BB5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15.12.22 </w:t>
      </w:r>
      <w:r>
        <w:rPr>
          <w:rStyle w:val="s0"/>
        </w:rPr>
        <w:t>г. № 551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декабря 2022 г.);</w:t>
      </w:r>
    </w:p>
    <w:p w:rsidR="00000000" w:rsidRDefault="006D1BB5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информации РК от 14.03.25 </w:t>
      </w:r>
      <w:r>
        <w:rPr>
          <w:rStyle w:val="s0"/>
        </w:rPr>
        <w:t>г. № 95-НҚ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марта 2025 г.).</w:t>
      </w:r>
    </w:p>
    <w:p w:rsidR="00000000" w:rsidRDefault="006D1BB5">
      <w:pPr>
        <w:pStyle w:val="pj"/>
      </w:pPr>
      <w:r>
        <w:rPr>
          <w:rStyle w:val="s0"/>
        </w:rPr>
        <w:t> </w:t>
      </w:r>
    </w:p>
    <w:p w:rsidR="00000000" w:rsidRDefault="006D1BB5">
      <w:pPr>
        <w:pStyle w:val="pj"/>
      </w:pPr>
      <w:r>
        <w:rPr>
          <w:rStyle w:val="s0"/>
        </w:rPr>
        <w:t>Предыдущие редакции:</w:t>
      </w:r>
    </w:p>
    <w:p w:rsidR="00000000" w:rsidRDefault="006D1BB5">
      <w:pPr>
        <w:pStyle w:val="pj"/>
      </w:pPr>
      <w:r>
        <w:rPr>
          <w:rStyle w:val="s0"/>
        </w:rPr>
        <w:t> </w:t>
      </w:r>
    </w:p>
    <w:p w:rsidR="00000000" w:rsidRDefault="006D1BB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14.02.22 г.</w:t>
      </w:r>
    </w:p>
    <w:p w:rsidR="00000000" w:rsidRDefault="006D1BB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01.12.22 г.</w:t>
      </w:r>
    </w:p>
    <w:p w:rsidR="00000000" w:rsidRDefault="006D1BB5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 14.03.25 г.</w:t>
      </w:r>
    </w:p>
    <w:p w:rsidR="00000000" w:rsidRDefault="006D1BB5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BB5" w:rsidRDefault="006D1BB5" w:rsidP="006D1BB5">
      <w:r>
        <w:separator/>
      </w:r>
    </w:p>
  </w:endnote>
  <w:endnote w:type="continuationSeparator" w:id="0">
    <w:p w:rsidR="006D1BB5" w:rsidRDefault="006D1BB5" w:rsidP="006D1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B5" w:rsidRDefault="006D1B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B5" w:rsidRDefault="006D1B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B5" w:rsidRDefault="006D1B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BB5" w:rsidRDefault="006D1BB5" w:rsidP="006D1BB5">
      <w:r>
        <w:separator/>
      </w:r>
    </w:p>
  </w:footnote>
  <w:footnote w:type="continuationSeparator" w:id="0">
    <w:p w:rsidR="006D1BB5" w:rsidRDefault="006D1BB5" w:rsidP="006D1B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B5" w:rsidRDefault="006D1B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B5" w:rsidRDefault="006D1BB5" w:rsidP="006D1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1BB5" w:rsidRPr="006D1BB5" w:rsidRDefault="006D1BB5" w:rsidP="006D1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31 марта 2020 года № 97 «Об утверждении Правил оказания государственных услуг в сфере религиозной деятельности» (с изменениями и дополнениями по состоянию на 30.03.2025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B5" w:rsidRDefault="006D1B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1BB5"/>
    <w:rsid w:val="006D1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1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B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B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1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B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B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46242" TargetMode="External"/><Relationship Id="rId13" Type="http://schemas.openxmlformats.org/officeDocument/2006/relationships/hyperlink" Target="http://online.zakon.kz/Document/?doc_id=33376242" TargetMode="External"/><Relationship Id="rId18" Type="http://schemas.openxmlformats.org/officeDocument/2006/relationships/hyperlink" Target="http://online.zakon.kz/Document/?doc_id=3439192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376242" TargetMode="External"/><Relationship Id="rId17" Type="http://schemas.openxmlformats.org/officeDocument/2006/relationships/hyperlink" Target="http://online.zakon.kz/Document/?doc_id=3252388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0714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9217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8407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29217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65211" TargetMode="External"/><Relationship Id="rId14" Type="http://schemas.openxmlformats.org/officeDocument/2006/relationships/hyperlink" Target="http://online.zakon.kz/Document/?doc_id=3708407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1889</Characters>
  <Application>Microsoft Office Word</Application>
  <DocSecurity>0</DocSecurity>
  <Lines>15</Lines>
  <Paragraphs>4</Paragraphs>
  <ScaleCrop>false</ScaleCrop>
  <Company/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2025-04-10T14:06:00Z</dcterms:created>
  <dcterms:modified xsi:type="dcterms:W3CDTF">2025-04-10T14:06:00Z</dcterms:modified>
</cp:coreProperties>
</file>