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53E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культуры и спорта Республики Казахстан от 7 октября 2014 года № 30 </w:t>
      </w:r>
      <w:r>
        <w:rPr>
          <w:rStyle w:val="S1"/>
        </w:rPr>
        <w:br/>
        <w:t>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</w:t>
      </w:r>
    </w:p>
    <w:p w:rsidR="00000000" w:rsidRDefault="00C753E1">
      <w:pPr>
        <w:jc w:val="center"/>
      </w:pPr>
      <w:r>
        <w:t> </w:t>
      </w:r>
    </w:p>
    <w:p w:rsidR="00000000" w:rsidRDefault="00C753E1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8 апреля 2015 года</w:t>
      </w:r>
    </w:p>
    <w:p w:rsidR="00000000" w:rsidRDefault="00C753E1">
      <w:pPr>
        <w:jc w:val="center"/>
      </w:pPr>
      <w: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290106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года</w:t>
      </w:r>
      <w:r>
        <w:rPr>
          <w:rStyle w:val="S0"/>
        </w:rPr>
        <w:t xml:space="preserve"> «О нормативных правовых актах»,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23 сентября 2014 года № 1003 «Вопросы Министерства культуры и спорта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753E1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Республиканского государственного учреждения «Комитет по делам религий Министерства культуры и спорта Республики Казахстан». </w:t>
      </w:r>
    </w:p>
    <w:p w:rsidR="00000000" w:rsidRDefault="00C753E1">
      <w:pPr>
        <w:ind w:firstLine="400"/>
        <w:jc w:val="both"/>
      </w:pPr>
      <w:r>
        <w:rPr>
          <w:rStyle w:val="S0"/>
        </w:rPr>
        <w:t>2. Комитету по делам религий Министерства культуры и спорта Республи</w:t>
      </w:r>
      <w:r>
        <w:rPr>
          <w:rStyle w:val="S0"/>
        </w:rPr>
        <w:t xml:space="preserve">ки Казахстан в установленном законодательством порядке обеспечить: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 </w:t>
      </w:r>
    </w:p>
    <w:p w:rsidR="00000000" w:rsidRDefault="00C753E1">
      <w:pPr>
        <w:ind w:firstLine="400"/>
        <w:jc w:val="both"/>
      </w:pPr>
      <w:r>
        <w:rPr>
          <w:rStyle w:val="S0"/>
        </w:rPr>
        <w:t>2) направление настоящего п</w:t>
      </w:r>
      <w:r>
        <w:rPr>
          <w:rStyle w:val="S0"/>
        </w:rPr>
        <w:t xml:space="preserve">риказа на официальное опубликование в периодических печатных изданиях и в информационно-правовой системе «Әділет» в течение десяти календарных дней после его государственной регистрации; </w:t>
      </w:r>
    </w:p>
    <w:p w:rsidR="00000000" w:rsidRDefault="00C753E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ку</w:t>
      </w:r>
      <w:r>
        <w:rPr>
          <w:rStyle w:val="S0"/>
        </w:rPr>
        <w:t xml:space="preserve">льтуры и спорта Республики Казахстан после его официального опубликования. </w:t>
      </w:r>
    </w:p>
    <w:p w:rsidR="00000000" w:rsidRDefault="00C753E1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культуры и спорта Республики Казахстан Азильханова М.А.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со дня его </w:t>
      </w:r>
      <w:r>
        <w:rPr>
          <w:rStyle w:val="S0"/>
        </w:rPr>
        <w:t xml:space="preserve">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3E1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3E1">
            <w:pPr>
              <w:jc w:val="right"/>
            </w:pPr>
            <w:r>
              <w:rPr>
                <w:rStyle w:val="S0"/>
                <w:b/>
                <w:bCs/>
              </w:rPr>
              <w:t>А. Мухамедиулы</w:t>
            </w:r>
          </w:p>
        </w:tc>
      </w:tr>
    </w:tbl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C753E1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</w:t>
      </w:r>
    </w:p>
    <w:p w:rsidR="00000000" w:rsidRDefault="00C753E1">
      <w:pPr>
        <w:jc w:val="right"/>
      </w:pPr>
      <w:r>
        <w:rPr>
          <w:rStyle w:val="S0"/>
        </w:rPr>
        <w:t>Республики Казахстан</w:t>
      </w:r>
    </w:p>
    <w:p w:rsidR="00000000" w:rsidRDefault="00C753E1">
      <w:pPr>
        <w:jc w:val="right"/>
      </w:pPr>
      <w:r>
        <w:rPr>
          <w:rStyle w:val="S0"/>
        </w:rPr>
        <w:t>от 7 октября 2014 года № 30</w:t>
      </w:r>
    </w:p>
    <w:p w:rsidR="00000000" w:rsidRDefault="00C753E1">
      <w:pPr>
        <w:jc w:val="right"/>
      </w:pPr>
      <w:r>
        <w:rPr>
          <w:rStyle w:val="S0"/>
        </w:rPr>
        <w:t> </w:t>
      </w:r>
    </w:p>
    <w:p w:rsidR="00000000" w:rsidRDefault="00C753E1">
      <w:pPr>
        <w:jc w:val="right"/>
      </w:pPr>
      <w:r>
        <w:rPr>
          <w:rStyle w:val="S0"/>
        </w:rPr>
        <w:t> </w:t>
      </w:r>
    </w:p>
    <w:p w:rsidR="00000000" w:rsidRDefault="00C753E1">
      <w:pPr>
        <w:spacing w:after="240"/>
        <w:jc w:val="center"/>
      </w:pPr>
      <w:r>
        <w:rPr>
          <w:rStyle w:val="S1"/>
        </w:rPr>
        <w:t xml:space="preserve">Положение государственного учреждения </w:t>
      </w:r>
      <w:r>
        <w:rPr>
          <w:rStyle w:val="S1"/>
        </w:rPr>
        <w:br/>
        <w:t>«Комитет по делам религий Министерства культуры и спорта Республики Казахстан»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jc w:val="center"/>
      </w:pPr>
      <w:r>
        <w:rPr>
          <w:rStyle w:val="S1"/>
        </w:rPr>
        <w:t>1. Общие положения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1. Комитет по делам религий Министерства культуры и спорта Республики Казахстан (</w:t>
      </w:r>
      <w:r>
        <w:rPr>
          <w:rStyle w:val="S0"/>
        </w:rPr>
        <w:t xml:space="preserve">далее - Комитет) является ведомством Министерства культуры и спорта Республики Казахстан (далее - Министерство) осуществляющим регулирование в сфере религиозной деятельности.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 </w:t>
      </w:r>
    </w:p>
    <w:p w:rsidR="00000000" w:rsidRDefault="00C753E1">
      <w:pPr>
        <w:ind w:firstLine="400"/>
        <w:jc w:val="both"/>
      </w:pPr>
      <w:r>
        <w:rPr>
          <w:rStyle w:val="S0"/>
        </w:rPr>
        <w:t>3. Комитет является юри</w:t>
      </w:r>
      <w:r>
        <w:rPr>
          <w:rStyle w:val="S0"/>
        </w:rPr>
        <w:t>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</w:t>
      </w:r>
      <w:r>
        <w:rPr>
          <w:rStyle w:val="S0"/>
        </w:rPr>
        <w:t>ейства.</w:t>
      </w:r>
    </w:p>
    <w:p w:rsidR="00000000" w:rsidRDefault="00C753E1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5. Комитет имеет право выступать стороной гражданско-правовых отношений от имени государства, если он уполномочен на это в соответствии с законодательством. </w:t>
      </w:r>
    </w:p>
    <w:p w:rsidR="00000000" w:rsidRDefault="00C753E1">
      <w:pPr>
        <w:ind w:firstLine="400"/>
        <w:jc w:val="both"/>
      </w:pPr>
      <w:r>
        <w:rPr>
          <w:rStyle w:val="S0"/>
        </w:rPr>
        <w:t>6. Комитет по в</w:t>
      </w:r>
      <w:r>
        <w:rPr>
          <w:rStyle w:val="S0"/>
        </w:rPr>
        <w:t>опросам своей компетенции в установленном законодательством порядке принимает решения, оформляемые приказами Председателя Комитета.</w:t>
      </w:r>
    </w:p>
    <w:p w:rsidR="00000000" w:rsidRDefault="00C753E1">
      <w:pPr>
        <w:ind w:firstLine="400"/>
        <w:jc w:val="both"/>
      </w:pPr>
      <w:r>
        <w:rPr>
          <w:rStyle w:val="S0"/>
        </w:rPr>
        <w:t>7. Структура и штатной численности Комитета утверждаются Ответственным секретарем Министерства по согласованию с Министром к</w:t>
      </w:r>
      <w:r>
        <w:rPr>
          <w:rStyle w:val="S0"/>
        </w:rPr>
        <w:t>ультуры и спорта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8. Местонахождение Комитета: 010000, город Астана, Есильский район, улица Орынбор, дом 8, здание «Дом министерств», подъезд № 15. </w:t>
      </w:r>
    </w:p>
    <w:p w:rsidR="00000000" w:rsidRDefault="00C753E1">
      <w:pPr>
        <w:ind w:firstLine="400"/>
        <w:jc w:val="both"/>
      </w:pPr>
      <w:r>
        <w:rPr>
          <w:rStyle w:val="S0"/>
        </w:rPr>
        <w:t>9. Полное наименование Комитета - государственное учреждение «Комитет по делам религий</w:t>
      </w:r>
      <w:r>
        <w:rPr>
          <w:rStyle w:val="S0"/>
        </w:rPr>
        <w:t xml:space="preserve"> Министерства культуры и спорта Республики Казахстан».</w:t>
      </w:r>
    </w:p>
    <w:p w:rsidR="00000000" w:rsidRDefault="00C753E1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11. Финансирование деятельности Комитета осуществляется из республиканского бюджета.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12. Комитету запрещается вступать в договорные </w:t>
      </w:r>
      <w:r>
        <w:rPr>
          <w:rStyle w:val="S0"/>
        </w:rPr>
        <w:t xml:space="preserve">отношения с субъектами предпринимательства на предмет выполнения обязанностей, являющихся функциями Комитета. </w:t>
      </w:r>
    </w:p>
    <w:p w:rsidR="00000000" w:rsidRDefault="00C753E1">
      <w:pPr>
        <w:ind w:firstLine="400"/>
        <w:jc w:val="both"/>
      </w:pPr>
      <w:r>
        <w:rPr>
          <w:rStyle w:val="S0"/>
        </w:rP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</w:t>
      </w:r>
      <w:r>
        <w:rPr>
          <w:rStyle w:val="S0"/>
        </w:rPr>
        <w:t xml:space="preserve">ности, направляются в доход государственного бюджета. 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14. Задачи:</w:t>
      </w:r>
    </w:p>
    <w:p w:rsidR="00000000" w:rsidRDefault="00C753E1">
      <w:pPr>
        <w:ind w:firstLine="400"/>
        <w:jc w:val="both"/>
      </w:pPr>
      <w:r>
        <w:rPr>
          <w:rStyle w:val="S0"/>
        </w:rPr>
        <w:t>1) выработка предложений по формированию и реализация государственной политики в сфере религиозной деятельности и взаимодействия с религиозными объединениями;</w:t>
      </w:r>
    </w:p>
    <w:p w:rsidR="00000000" w:rsidRDefault="00C753E1">
      <w:pPr>
        <w:ind w:firstLine="400"/>
        <w:jc w:val="both"/>
      </w:pPr>
      <w:r>
        <w:rPr>
          <w:rStyle w:val="S0"/>
        </w:rPr>
        <w:t>2) осуществление иных задач, возложенных на Комитет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15. Ф</w:t>
      </w:r>
      <w:r>
        <w:rPr>
          <w:rStyle w:val="S0"/>
        </w:rPr>
        <w:t>ункции:</w:t>
      </w:r>
    </w:p>
    <w:p w:rsidR="00000000" w:rsidRDefault="00C753E1">
      <w:pPr>
        <w:ind w:firstLine="400"/>
        <w:jc w:val="both"/>
      </w:pPr>
      <w:r>
        <w:rPr>
          <w:rStyle w:val="S0"/>
        </w:rPr>
        <w:t>1) участвует в реализации основных направлений государственной политики в сфере религиозной деятельности и взаимодействия с религиозными объединениями;</w:t>
      </w:r>
    </w:p>
    <w:p w:rsidR="00000000" w:rsidRDefault="00C753E1">
      <w:pPr>
        <w:ind w:firstLine="400"/>
        <w:jc w:val="both"/>
      </w:pPr>
      <w:r>
        <w:rPr>
          <w:rStyle w:val="S0"/>
        </w:rPr>
        <w:t>2) проводит изучение и анализ развития религиозной ситуации, деятельности созданных на территори</w:t>
      </w:r>
      <w:r>
        <w:rPr>
          <w:rStyle w:val="S0"/>
        </w:rPr>
        <w:t>и Республики Казахстан религиозных объединений, миссионеров и духовных (религиозных) организаций образования;</w:t>
      </w:r>
    </w:p>
    <w:p w:rsidR="00000000" w:rsidRDefault="00C753E1">
      <w:pPr>
        <w:ind w:firstLine="400"/>
        <w:jc w:val="both"/>
      </w:pPr>
      <w:r>
        <w:rPr>
          <w:rStyle w:val="S0"/>
        </w:rPr>
        <w:t>3) обеспечивает осуществление разъяснительной работы по вопросам, относящимся к его компетенции;</w:t>
      </w:r>
    </w:p>
    <w:p w:rsidR="00000000" w:rsidRDefault="00C753E1">
      <w:pPr>
        <w:ind w:firstLine="400"/>
        <w:jc w:val="both"/>
      </w:pPr>
      <w:r>
        <w:rPr>
          <w:rStyle w:val="S0"/>
        </w:rPr>
        <w:t>4) осуществляет информационно-пропагандистские ме</w:t>
      </w:r>
      <w:r>
        <w:rPr>
          <w:rStyle w:val="S0"/>
        </w:rPr>
        <w:t xml:space="preserve">роприятия по вопросам, относящимся к его компетенции; </w:t>
      </w:r>
    </w:p>
    <w:p w:rsidR="00000000" w:rsidRDefault="00C753E1">
      <w:pPr>
        <w:ind w:firstLine="400"/>
        <w:jc w:val="both"/>
      </w:pPr>
      <w:r>
        <w:rPr>
          <w:rStyle w:val="S0"/>
        </w:rPr>
        <w:t>5) обеспечивает проведение религиоведческих экспертиз;</w:t>
      </w:r>
    </w:p>
    <w:p w:rsidR="00000000" w:rsidRDefault="00C753E1">
      <w:pPr>
        <w:ind w:firstLine="400"/>
        <w:jc w:val="both"/>
      </w:pPr>
      <w:r>
        <w:rPr>
          <w:rStyle w:val="S0"/>
        </w:rPr>
        <w:t>6) согласовывает деятельность иностранных религиозных объединений на территории республики, назначение иностранными религиозными центрами руководи</w:t>
      </w:r>
      <w:r>
        <w:rPr>
          <w:rStyle w:val="S0"/>
        </w:rPr>
        <w:t>телей религиозных объединений в Республике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>7) организует и осуществляет сотрудничество с уполномоченными органами иностранных государств в сфере религиозной деятельности;</w:t>
      </w:r>
    </w:p>
    <w:p w:rsidR="00000000" w:rsidRDefault="00C753E1">
      <w:pPr>
        <w:ind w:firstLine="400"/>
        <w:jc w:val="both"/>
      </w:pPr>
      <w:r>
        <w:rPr>
          <w:rStyle w:val="S0"/>
        </w:rPr>
        <w:t>8) осуществляет международное сотрудничество по вопросам религиозной деяте</w:t>
      </w:r>
      <w:r>
        <w:rPr>
          <w:rStyle w:val="S0"/>
        </w:rPr>
        <w:t>льности и взаимодействия с религиозными объединениями, а также разрабатывает соглашения, меморандумы и договора, в том числе международные, в сфере религиозной деятельности;</w:t>
      </w:r>
    </w:p>
    <w:p w:rsidR="00000000" w:rsidRDefault="00C753E1">
      <w:pPr>
        <w:ind w:firstLine="400"/>
        <w:jc w:val="both"/>
      </w:pPr>
      <w:r>
        <w:rPr>
          <w:rStyle w:val="S0"/>
        </w:rPr>
        <w:t>9) координирует деятельность местных исполнительных органов областей, города респу</w:t>
      </w:r>
      <w:r>
        <w:rPr>
          <w:rStyle w:val="S0"/>
        </w:rPr>
        <w:t>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10) осуществляет методическое руководство местных исполнительных органов в сфере религиозной деятельности; </w:t>
      </w:r>
    </w:p>
    <w:p w:rsidR="00000000" w:rsidRDefault="00C753E1">
      <w:pPr>
        <w:ind w:firstLine="400"/>
        <w:jc w:val="both"/>
      </w:pPr>
      <w:r>
        <w:rPr>
          <w:rStyle w:val="S0"/>
        </w:rPr>
        <w:t>11) разрабатывает и участвует в р</w:t>
      </w:r>
      <w:r>
        <w:rPr>
          <w:rStyle w:val="S0"/>
        </w:rPr>
        <w:t xml:space="preserve">азработке нормативных правовых актов в сфере религиозной деятельности в пределах своей компетенции; </w:t>
      </w:r>
    </w:p>
    <w:p w:rsidR="00000000" w:rsidRDefault="00C753E1">
      <w:pPr>
        <w:ind w:firstLine="400"/>
        <w:jc w:val="both"/>
      </w:pPr>
      <w:r>
        <w:rPr>
          <w:rStyle w:val="S0"/>
        </w:rPr>
        <w:t>12) участвует в разработке стратегических и программных документов по вопросам религиозной деятельности и взаимодействия с религиозными объединениями;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 xml:space="preserve">рассматривает обращения физических и юридических лиц, касающиеся нарушений </w:t>
      </w:r>
      <w:hyperlink r:id="rId1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религиозной деятельности и религиозных объединениях; </w:t>
      </w:r>
    </w:p>
    <w:p w:rsidR="00000000" w:rsidRDefault="00C753E1">
      <w:pPr>
        <w:ind w:firstLine="400"/>
        <w:jc w:val="both"/>
      </w:pPr>
      <w:r>
        <w:rPr>
          <w:rStyle w:val="S0"/>
        </w:rPr>
        <w:t>14) вносит предложения</w:t>
      </w:r>
      <w:r>
        <w:rPr>
          <w:rStyle w:val="S0"/>
        </w:rPr>
        <w:t xml:space="preserve"> по запрещению деятельности физических и юридических лиц, нарушающих законодательство в сфере религиозной деятельности Республики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15) в установленных законодательством случаях и порядке составляет протоколы об административных правонарушениях; </w:t>
      </w:r>
    </w:p>
    <w:p w:rsidR="00000000" w:rsidRDefault="00C753E1">
      <w:pPr>
        <w:ind w:firstLine="400"/>
        <w:jc w:val="both"/>
      </w:pPr>
      <w:r>
        <w:rPr>
          <w:rStyle w:val="S0"/>
        </w:rPr>
        <w:t>16) в пределах своей компетенции реализует профилактические меры, направленные на предупреждение экстремизма, осуществляет противодействие терроризму;</w:t>
      </w:r>
    </w:p>
    <w:p w:rsidR="00000000" w:rsidRDefault="00C753E1">
      <w:pPr>
        <w:ind w:firstLine="400"/>
        <w:jc w:val="both"/>
      </w:pPr>
      <w:r>
        <w:rPr>
          <w:rStyle w:val="S0"/>
        </w:rPr>
        <w:t>17) вносит предложения по совершенствованию системы национальной безопасности в пределах своей компетенци</w:t>
      </w:r>
      <w:r>
        <w:rPr>
          <w:rStyle w:val="S0"/>
        </w:rPr>
        <w:t>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18) обеспечивает защиту прав потребителей при оказании государственных услуг Комитетом в пределах своей компетенции; </w:t>
      </w:r>
    </w:p>
    <w:p w:rsidR="00000000" w:rsidRDefault="00C753E1">
      <w:pPr>
        <w:ind w:firstLine="400"/>
        <w:jc w:val="both"/>
      </w:pPr>
      <w:r>
        <w:rPr>
          <w:rStyle w:val="S0"/>
        </w:rPr>
        <w:t>19) обеспечивает соблюден</w:t>
      </w:r>
      <w:r>
        <w:rPr>
          <w:rStyle w:val="S0"/>
        </w:rPr>
        <w:t xml:space="preserve">ие принципов гендерного равенства в кадровой политике Комитета;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20) проводит правовой мониторинг нормативных правовых актов в сфере религиозной деятельности в порядке, установленном законодательством; </w:t>
      </w:r>
    </w:p>
    <w:p w:rsidR="00000000" w:rsidRDefault="00C753E1">
      <w:pPr>
        <w:ind w:firstLine="400"/>
        <w:jc w:val="both"/>
      </w:pPr>
      <w:r>
        <w:rPr>
          <w:rStyle w:val="S0"/>
        </w:rPr>
        <w:t>21) координирует деятельность:</w:t>
      </w:r>
    </w:p>
    <w:p w:rsidR="00000000" w:rsidRDefault="00C753E1">
      <w:pPr>
        <w:ind w:firstLine="400"/>
        <w:jc w:val="both"/>
      </w:pPr>
      <w:r>
        <w:rPr>
          <w:rStyle w:val="S0"/>
        </w:rPr>
        <w:t>республиканского государственного учреждения «Международный центр культур и религий» Министерства культуры и спорта Республики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>республиканского государственного учреждения «Научно-исследовательский и аналитический центр по вопросам религии» Мини</w:t>
      </w:r>
      <w:r>
        <w:rPr>
          <w:rStyle w:val="S0"/>
        </w:rPr>
        <w:t>стерства культуры и спорта Республики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>22) осуществляет иные функции, установленные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16. Права и обязанности: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1) организовывать и проводить мероприятия в пределах компетенции Комитета; </w:t>
      </w:r>
    </w:p>
    <w:p w:rsidR="00000000" w:rsidRDefault="00C753E1">
      <w:pPr>
        <w:ind w:firstLine="400"/>
        <w:jc w:val="both"/>
      </w:pPr>
      <w:r>
        <w:rPr>
          <w:rStyle w:val="S0"/>
        </w:rPr>
        <w:t>2) создавать консульт</w:t>
      </w:r>
      <w:r>
        <w:rPr>
          <w:rStyle w:val="S0"/>
        </w:rPr>
        <w:t xml:space="preserve">ативно-совещательные органы при Комитете; </w:t>
      </w:r>
    </w:p>
    <w:p w:rsidR="00000000" w:rsidRDefault="00C753E1">
      <w:pPr>
        <w:ind w:firstLine="400"/>
        <w:jc w:val="both"/>
      </w:pPr>
      <w:r>
        <w:rPr>
          <w:rStyle w:val="S0"/>
        </w:rPr>
        <w:t>3)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C753E1">
      <w:pPr>
        <w:ind w:firstLine="400"/>
        <w:jc w:val="both"/>
      </w:pPr>
      <w:r>
        <w:rPr>
          <w:rStyle w:val="S0"/>
        </w:rPr>
        <w:t>4) осуществлять управление имуществом, переданным</w:t>
      </w:r>
      <w:r>
        <w:rPr>
          <w:rStyle w:val="S0"/>
        </w:rPr>
        <w:t xml:space="preserve"> Комитету;</w:t>
      </w:r>
    </w:p>
    <w:p w:rsidR="00000000" w:rsidRDefault="00C753E1">
      <w:pPr>
        <w:ind w:firstLine="400"/>
        <w:jc w:val="both"/>
      </w:pPr>
      <w:r>
        <w:rPr>
          <w:rStyle w:val="S0"/>
        </w:rPr>
        <w:t>5) соблюдать законодательство Республики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>6) осуществлять иные права, предусмотренные действующим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17. Руководство Комитетом осуществляется Председателем</w:t>
      </w:r>
      <w:r>
        <w:rPr>
          <w:rStyle w:val="S0"/>
        </w:rPr>
        <w:t xml:space="preserve">, который несет персональную ответственность за выполнение возложенных на Комитет задач и осуществление им своих функций. </w:t>
      </w:r>
    </w:p>
    <w:p w:rsidR="00000000" w:rsidRDefault="00C753E1">
      <w:pPr>
        <w:ind w:firstLine="400"/>
        <w:jc w:val="both"/>
      </w:pPr>
      <w:r>
        <w:rPr>
          <w:rStyle w:val="S0"/>
        </w:rPr>
        <w:t>18. Председатель Комитета назначается на должность и освобождается от должности Министром культуры и спорта Республики Казахстан в по</w:t>
      </w:r>
      <w:r>
        <w:rPr>
          <w:rStyle w:val="S0"/>
        </w:rPr>
        <w:t>рядке, установленном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19. Председатель имеет заместителей, которые назначаются на должности и освобождаются от должностей Ответственным секретарем Министерства в соответствии с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20. Председатель Комитета:</w:t>
      </w:r>
    </w:p>
    <w:p w:rsidR="00000000" w:rsidRDefault="00C753E1">
      <w:pPr>
        <w:ind w:firstLine="400"/>
        <w:jc w:val="both"/>
      </w:pPr>
      <w:r>
        <w:rPr>
          <w:rStyle w:val="S0"/>
        </w:rPr>
        <w:t>1) представляет Ответственному секретарю Министерства предложения по структуре и штатному расписанию Комитета;</w:t>
      </w:r>
    </w:p>
    <w:p w:rsidR="00000000" w:rsidRDefault="00C753E1">
      <w:pPr>
        <w:ind w:firstLine="400"/>
        <w:jc w:val="both"/>
      </w:pPr>
      <w:r>
        <w:rPr>
          <w:rStyle w:val="S0"/>
        </w:rPr>
        <w:t>2) определяет полномочия своих заместителей, утверждает положения о структурных подразделениях Комитета, должностные и</w:t>
      </w:r>
      <w:r>
        <w:rPr>
          <w:rStyle w:val="S0"/>
        </w:rPr>
        <w:t xml:space="preserve">нструкции работников структурных подразделений Комитета; </w:t>
      </w:r>
    </w:p>
    <w:p w:rsidR="00000000" w:rsidRDefault="00C753E1">
      <w:pPr>
        <w:ind w:firstLine="400"/>
        <w:jc w:val="both"/>
      </w:pPr>
      <w:r>
        <w:rPr>
          <w:rStyle w:val="S0"/>
        </w:rPr>
        <w:t>3) в установленном законодательством порядке назначает на должность и освобождает от должностей работников Комитета, а также поощряет их, привлекает их к дисциплинарной ответственности (за исключени</w:t>
      </w:r>
      <w:r>
        <w:rPr>
          <w:rStyle w:val="S0"/>
        </w:rPr>
        <w:t>ем заместителей Председателя Комитета);</w:t>
      </w:r>
    </w:p>
    <w:p w:rsidR="00000000" w:rsidRDefault="00C753E1">
      <w:pPr>
        <w:ind w:firstLine="400"/>
        <w:jc w:val="both"/>
      </w:pPr>
      <w:r>
        <w:rPr>
          <w:rStyle w:val="S0"/>
        </w:rPr>
        <w:t>4) вносит представления Ответственному секретарю Министерства о назначении на должности и освобождения от должностей, а также о поощрении и привлечении к дисциплинарной ответственности заместителей Председателя Комит</w:t>
      </w:r>
      <w:r>
        <w:rPr>
          <w:rStyle w:val="S0"/>
        </w:rPr>
        <w:t xml:space="preserve">ета; </w:t>
      </w:r>
    </w:p>
    <w:p w:rsidR="00000000" w:rsidRDefault="00C753E1">
      <w:pPr>
        <w:ind w:firstLine="400"/>
        <w:jc w:val="both"/>
      </w:pPr>
      <w:r>
        <w:rPr>
          <w:rStyle w:val="S0"/>
        </w:rPr>
        <w:t>5) в установленном законодательством Республики Казахстан порядке решает вопросы командирования, предоставления отпусков, оказания материальной помощи, подготовки (переподготовки), повышения квалификации, выплаты надбавок и премирования работников Ко</w:t>
      </w:r>
      <w:r>
        <w:rPr>
          <w:rStyle w:val="S0"/>
        </w:rPr>
        <w:t xml:space="preserve">митета;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6) подписывает приказы Комитета в пределах своей компетенции; </w:t>
      </w:r>
    </w:p>
    <w:p w:rsidR="00000000" w:rsidRDefault="00C753E1">
      <w:pPr>
        <w:ind w:firstLine="400"/>
        <w:jc w:val="both"/>
      </w:pPr>
      <w:r>
        <w:rPr>
          <w:rStyle w:val="S0"/>
        </w:rPr>
        <w:t xml:space="preserve">7) принимает меры, направленные на противодействие коррупционным правонарушениям в Комитете, и несет персональную ответственность за принятие антикоррупционных мер; </w:t>
      </w:r>
    </w:p>
    <w:p w:rsidR="00000000" w:rsidRDefault="00C753E1">
      <w:pPr>
        <w:ind w:firstLine="400"/>
        <w:jc w:val="both"/>
      </w:pPr>
      <w:r>
        <w:rPr>
          <w:rStyle w:val="S0"/>
        </w:rPr>
        <w:t>8) представляет Ко</w:t>
      </w:r>
      <w:r>
        <w:rPr>
          <w:rStyle w:val="S0"/>
        </w:rPr>
        <w:t>митет во всех государственных органах и иных организациях в соответствии с законодательством Республики Казахстан;</w:t>
      </w:r>
    </w:p>
    <w:p w:rsidR="00000000" w:rsidRDefault="00C753E1">
      <w:pPr>
        <w:ind w:firstLine="400"/>
        <w:jc w:val="both"/>
      </w:pPr>
      <w:r>
        <w:rPr>
          <w:rStyle w:val="S0"/>
        </w:rPr>
        <w:t>9) принимает решения по другим вопросам, отнесенным к его компетенции.</w:t>
      </w:r>
    </w:p>
    <w:p w:rsidR="00000000" w:rsidRDefault="00C753E1">
      <w:pPr>
        <w:ind w:firstLine="400"/>
        <w:jc w:val="both"/>
      </w:pPr>
      <w:r>
        <w:rPr>
          <w:rStyle w:val="S0"/>
        </w:rPr>
        <w:t>21. Заместители Председателя Комитета:</w:t>
      </w:r>
    </w:p>
    <w:p w:rsidR="00000000" w:rsidRDefault="00C753E1">
      <w:pPr>
        <w:ind w:firstLine="400"/>
        <w:jc w:val="both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C753E1">
      <w:pPr>
        <w:ind w:firstLine="400"/>
        <w:jc w:val="both"/>
      </w:pPr>
      <w:r>
        <w:rPr>
          <w:rStyle w:val="S0"/>
        </w:rPr>
        <w:t>2) осуществляют иные функции определяемые Председателем Комитета.</w:t>
      </w:r>
    </w:p>
    <w:p w:rsidR="00000000" w:rsidRDefault="00C753E1">
      <w:pPr>
        <w:ind w:firstLine="400"/>
        <w:jc w:val="both"/>
      </w:pPr>
      <w:r>
        <w:rPr>
          <w:rStyle w:val="S0"/>
        </w:rPr>
        <w:t>22. В период отсутствия Председателя Комитета один из заместителей осуществляет общее руководство за деятельностью Комитета</w:t>
      </w:r>
      <w:r>
        <w:rPr>
          <w:rStyle w:val="S0"/>
        </w:rPr>
        <w:t xml:space="preserve"> и несет персональную ответственность за выполнение возложенных на Комитет задач и осуществление им своих функций;</w:t>
      </w:r>
    </w:p>
    <w:p w:rsidR="00000000" w:rsidRDefault="00C753E1">
      <w:pPr>
        <w:ind w:firstLine="400"/>
        <w:jc w:val="both"/>
      </w:pPr>
      <w:r>
        <w:rPr>
          <w:rStyle w:val="S0"/>
        </w:rPr>
        <w:t>23. Иные вопросы организации деятельности Комитета регламентируются нормативными правовыми актами Республики Казахстан, приказами Министерств</w:t>
      </w:r>
      <w:r>
        <w:rPr>
          <w:rStyle w:val="S0"/>
        </w:rPr>
        <w:t>а и Комитета.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jc w:val="center"/>
      </w:pPr>
      <w:r>
        <w:rPr>
          <w:rStyle w:val="S1"/>
        </w:rPr>
        <w:t>4. Имущество Комитета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24. Комитет имеет на праве оперативного управления обособленное имущество.</w:t>
      </w:r>
    </w:p>
    <w:p w:rsidR="00000000" w:rsidRDefault="00C753E1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собственником, а также имущества (включая денежные доходы), приобретенног</w:t>
      </w:r>
      <w:r>
        <w:rPr>
          <w:rStyle w:val="S0"/>
        </w:rPr>
        <w:t>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C753E1">
      <w:pPr>
        <w:ind w:firstLine="400"/>
        <w:jc w:val="both"/>
      </w:pPr>
      <w:r>
        <w:rPr>
          <w:rStyle w:val="S0"/>
        </w:rPr>
        <w:t>25. Имущество, закрепленное за Комитетом, относится к республиканской собственности.</w:t>
      </w:r>
    </w:p>
    <w:p w:rsidR="00000000" w:rsidRDefault="00C753E1">
      <w:pPr>
        <w:ind w:firstLine="400"/>
        <w:jc w:val="both"/>
      </w:pPr>
      <w:r>
        <w:rPr>
          <w:rStyle w:val="S0"/>
        </w:rPr>
        <w:t>26. Комитет не вправе самостоятельно отчуждать или иным с</w:t>
      </w:r>
      <w:r>
        <w:rPr>
          <w:rStyle w:val="S0"/>
        </w:rPr>
        <w:t>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 </w:t>
      </w:r>
    </w:p>
    <w:p w:rsidR="00000000" w:rsidRDefault="00C753E1">
      <w:pPr>
        <w:jc w:val="center"/>
      </w:pPr>
      <w:r>
        <w:rPr>
          <w:rStyle w:val="S1"/>
        </w:rPr>
        <w:t>5. Реорганизация и упразднение Комитета</w:t>
      </w:r>
    </w:p>
    <w:p w:rsidR="00000000" w:rsidRDefault="00C753E1">
      <w:pPr>
        <w:jc w:val="center"/>
      </w:pPr>
      <w:r>
        <w:rPr>
          <w:rStyle w:val="S1"/>
        </w:rPr>
        <w:t> </w:t>
      </w:r>
    </w:p>
    <w:p w:rsidR="00000000" w:rsidRDefault="00C753E1">
      <w:pPr>
        <w:ind w:firstLine="400"/>
        <w:jc w:val="both"/>
      </w:pPr>
      <w:r>
        <w:rPr>
          <w:rStyle w:val="S0"/>
        </w:rPr>
        <w:t>27. Реорганизация и упразднени</w:t>
      </w:r>
      <w:r>
        <w:rPr>
          <w:rStyle w:val="S0"/>
        </w:rPr>
        <w:t>е Комитета осуществляются в соответствии с законодательством Республики Казахстан.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3E1" w:rsidRDefault="00C753E1" w:rsidP="00C753E1">
      <w:r>
        <w:separator/>
      </w:r>
    </w:p>
  </w:endnote>
  <w:endnote w:type="continuationSeparator" w:id="0">
    <w:p w:rsidR="00C753E1" w:rsidRDefault="00C753E1" w:rsidP="00C75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3E1" w:rsidRDefault="00C753E1" w:rsidP="00C753E1">
      <w:r>
        <w:separator/>
      </w:r>
    </w:p>
  </w:footnote>
  <w:footnote w:type="continuationSeparator" w:id="0">
    <w:p w:rsidR="00C753E1" w:rsidRDefault="00C753E1" w:rsidP="00C75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 w:rsidP="00C75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53E1" w:rsidRPr="00C753E1" w:rsidRDefault="00C753E1" w:rsidP="00C75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КУЛЬТУРЫ И СПОРТА РК ОТ 07.10.2014 № 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3E1" w:rsidRDefault="00C753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53E1"/>
    <w:rsid w:val="00C75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5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5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5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53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5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5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5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53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108" TargetMode="External"/><Relationship Id="rId12" Type="http://schemas.openxmlformats.org/officeDocument/2006/relationships/hyperlink" Target="http://online.zakon.kz/Document/?doc_id=310676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410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10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1322</Words>
  <Characters>10818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КУЛЬТУРЫ И СПОРТА РК ОТ 07.10.2014 № 30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2023-12-14T07:12:00Z</dcterms:created>
  <dcterms:modified xsi:type="dcterms:W3CDTF">2023-12-14T07:12:00Z</dcterms:modified>
</cp:coreProperties>
</file>