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41252">
      <w:pPr>
        <w:pStyle w:val="pj"/>
      </w:pPr>
      <w:bookmarkStart w:id="0" w:name="_GoBack"/>
      <w:bookmarkEnd w:id="0"/>
      <w:r>
        <w:rPr>
          <w:rStyle w:val="s0"/>
          <w:b/>
          <w:bCs/>
        </w:rPr>
        <w:t>«Медициналық-ңлеуметтік сараптама жүргізу кезінде қалыптастырылатын құжаттардың нысандарын бекіту туралы» Қазақстан Республикасы Денсаулық сақтау жңне ңлеуметтік даму министрінің 2015 жылғы 21 желтоқсандағы № 983 бұйрығы (2022.15.10. берілген өзгерістер ме</w:t>
      </w:r>
      <w:r>
        <w:rPr>
          <w:rStyle w:val="s0"/>
          <w:b/>
          <w:bCs/>
        </w:rPr>
        <w:t>н толықтыруларымен) (күші жойылды)</w:t>
      </w:r>
    </w:p>
    <w:p w:rsidR="00000000" w:rsidRDefault="00E41252">
      <w:pPr>
        <w:pStyle w:val="p"/>
      </w:pPr>
      <w:r>
        <w:t> </w:t>
      </w:r>
    </w:p>
    <w:p w:rsidR="00000000" w:rsidRDefault="00E41252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2016 жылы </w:t>
      </w:r>
      <w:r>
        <w:t xml:space="preserve">20 қаңтарда № 12886 болып </w:t>
      </w:r>
      <w:r>
        <w:rPr>
          <w:rStyle w:val="s0"/>
        </w:rPr>
        <w:t>тіркелді</w:t>
      </w:r>
    </w:p>
    <w:p w:rsidR="00000000" w:rsidRDefault="00E41252">
      <w:pPr>
        <w:pStyle w:val="pj"/>
      </w:pPr>
      <w:r>
        <w:rPr>
          <w:rStyle w:val="s0"/>
        </w:rPr>
        <w:t> </w:t>
      </w:r>
    </w:p>
    <w:p w:rsidR="00000000" w:rsidRDefault="00E41252">
      <w:pPr>
        <w:pStyle w:val="pj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«Әділет» ақпараттық-құқықтық жүйесі 2016 ж. 28 қаңтарда</w:t>
        </w:r>
      </w:hyperlink>
    </w:p>
    <w:p w:rsidR="00000000" w:rsidRDefault="00E41252">
      <w:pPr>
        <w:pStyle w:val="pj"/>
      </w:pPr>
      <w:r>
        <w:t> </w:t>
      </w:r>
    </w:p>
    <w:p w:rsidR="00000000" w:rsidRDefault="00E4125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орынбасары - Еңбек және халықты әлеуметтік қорғау министрінің 2023 жылғы 28 шілдедегі № 318 </w:t>
      </w:r>
      <w:hyperlink r:id="rId8" w:anchor="sub_id=7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E41252">
      <w:pPr>
        <w:pStyle w:val="pj"/>
      </w:pPr>
      <w:r>
        <w:rPr>
          <w:rStyle w:val="s0"/>
        </w:rPr>
        <w:t> </w:t>
      </w:r>
    </w:p>
    <w:p w:rsidR="00000000" w:rsidRDefault="00E41252">
      <w:pPr>
        <w:pStyle w:val="pj"/>
      </w:pPr>
      <w:r>
        <w:rPr>
          <w:rStyle w:val="s0"/>
        </w:rPr>
        <w:t>Енгізілген өзгерістер:</w:t>
      </w:r>
    </w:p>
    <w:p w:rsidR="00000000" w:rsidRDefault="00E41252">
      <w:pPr>
        <w:pStyle w:val="pj"/>
      </w:pPr>
      <w:r>
        <w:rPr>
          <w:rStyle w:val="s0"/>
        </w:rPr>
        <w:t> </w:t>
      </w:r>
    </w:p>
    <w:p w:rsidR="00000000" w:rsidRDefault="00E4125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Еңбек және халықты әлеуметтік қорғау министрінің 2021.17.11. № 425 </w:t>
      </w:r>
      <w:hyperlink r:id="rId9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4125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Еңбек және халықты әлеуметтік қорғау министрінің 2022.22.09. № 381 </w:t>
      </w:r>
      <w:hyperlink r:id="rId11" w:anchor="sub_id=2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(2022 ж. 15 қазаннан бастап </w:t>
      </w:r>
      <w:hyperlink r:id="rId12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E41252">
      <w:pPr>
        <w:pStyle w:val="pj"/>
      </w:pPr>
      <w:r>
        <w:t> </w:t>
      </w:r>
    </w:p>
    <w:p w:rsidR="00000000" w:rsidRDefault="00E41252">
      <w:pPr>
        <w:pStyle w:val="pj"/>
      </w:pPr>
      <w:r>
        <w:rPr>
          <w:rStyle w:val="s0"/>
        </w:rPr>
        <w:t>Бұрынғы редакциялар:</w:t>
      </w:r>
    </w:p>
    <w:p w:rsidR="00000000" w:rsidRDefault="00E41252">
      <w:pPr>
        <w:pStyle w:val="pj"/>
      </w:pPr>
      <w:r>
        <w:rPr>
          <w:rStyle w:val="s0"/>
        </w:rPr>
        <w:t> </w:t>
      </w:r>
    </w:p>
    <w:p w:rsidR="00000000" w:rsidRDefault="00E41252">
      <w:pPr>
        <w:pStyle w:val="pj"/>
      </w:pPr>
      <w:r>
        <w:rPr>
          <w:rStyle w:val="s0"/>
        </w:rPr>
        <w:t xml:space="preserve">2021 ж. 17 қарашаға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E41252">
      <w:pPr>
        <w:pStyle w:val="pj"/>
      </w:pPr>
      <w:r>
        <w:rPr>
          <w:rStyle w:val="s0"/>
        </w:rPr>
        <w:t xml:space="preserve">2022 ж. 22 қыркүйекке 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E41252">
      <w:pPr>
        <w:pStyle w:val="pj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1252" w:rsidRDefault="00E41252" w:rsidP="00E41252">
      <w:r>
        <w:separator/>
      </w:r>
    </w:p>
  </w:endnote>
  <w:endnote w:type="continuationSeparator" w:id="0">
    <w:p w:rsidR="00E41252" w:rsidRDefault="00E41252" w:rsidP="00E412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1252" w:rsidRDefault="00E4125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1252" w:rsidRDefault="00E4125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1252" w:rsidRDefault="00E4125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1252" w:rsidRDefault="00E41252" w:rsidP="00E41252">
      <w:r>
        <w:separator/>
      </w:r>
    </w:p>
  </w:footnote>
  <w:footnote w:type="continuationSeparator" w:id="0">
    <w:p w:rsidR="00E41252" w:rsidRDefault="00E41252" w:rsidP="00E4125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1252" w:rsidRDefault="00E4125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1252" w:rsidRDefault="00E41252" w:rsidP="00E4125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41252" w:rsidRPr="00E41252" w:rsidRDefault="00E41252" w:rsidP="00E4125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«Медициналық-әлеуметтік сараптама жүргізу кезінде қалыптастырылатын құжаттардың нысандарын бекіту туралы» Қазақстан Республикасы Денсаулық сақтау және әлеуметтік даму министрінің 2015 жылғы 21 желтоқсандағы № 983 бұйрығы (2022.15.10. берілген өзгерістер мен толықтыруларымен)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1252" w:rsidRDefault="00E4125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41252"/>
    <w:rsid w:val="00E412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4125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4125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4125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4125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4125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4125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4125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4125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975909" TargetMode="External"/><Relationship Id="rId13" Type="http://schemas.openxmlformats.org/officeDocument/2006/relationships/hyperlink" Target="http://online.zakon.kz/Document/?doc_id=38403692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adilet.zan.kz/kaz/origins/V1500012886" TargetMode="External"/><Relationship Id="rId12" Type="http://schemas.openxmlformats.org/officeDocument/2006/relationships/hyperlink" Target="http://online.zakon.kz/Document/?doc_id=37219869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21986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7877320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889654" TargetMode="External"/><Relationship Id="rId14" Type="http://schemas.openxmlformats.org/officeDocument/2006/relationships/hyperlink" Target="http://online.zakon.kz/Document/?doc_id=36490934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137</Words>
  <Characters>1562</Characters>
  <Application>Microsoft Office Word</Application>
  <DocSecurity>0</DocSecurity>
  <Lines>13</Lines>
  <Paragraphs>3</Paragraphs>
  <ScaleCrop>false</ScaleCrop>
  <Company>SPecialiST RePack</Company>
  <LinksUpToDate>false</LinksUpToDate>
  <CharactersWithSpaces>1696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«Медициналық-әлеуметтік сараптама жүргізу кезінде қалыптастырылатын құжаттардың нысандарын бекіту туралы» Қазақстан Республикасы Денсаулық сақтау және әлеуметтік даму министрінің 2015 жылғы 21 желтоқсандағы № 983 бұйрығы (2022.15.10.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2024-06-07T23:59:00Z</dcterms:created>
  <dcterms:modified xsi:type="dcterms:W3CDTF">2024-06-07T23:59:00Z</dcterms:modified>
</cp:coreProperties>
</file>