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211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ңкімшілік-аумақтық құрылысының кейбір мңселелері туралы» Қазақстан Республикасы Президентінің 2018 жылғы 19 маусымдағы № 702 Жарлығын іске асырудың кейбір мңселелері туралы» Қазақстан Республикасы Үкіметінің 2018 жылғы 11 шілдеде</w:t>
      </w:r>
      <w:r>
        <w:rPr>
          <w:rStyle w:val="s0"/>
          <w:b/>
          <w:bCs/>
        </w:rPr>
        <w:t>гі № 420 Қаулысы (2022.19.08. берілген өзгерістер мен толықтырулармен)</w:t>
      </w:r>
    </w:p>
    <w:p w:rsidR="00000000" w:rsidRDefault="00AE211F">
      <w:pPr>
        <w:pStyle w:val="pj"/>
      </w:pPr>
      <w:r>
        <w:rPr>
          <w:rStyle w:val="s0"/>
          <w:b/>
          <w:bCs/>
        </w:rPr>
        <w:t> </w:t>
      </w:r>
    </w:p>
    <w:p w:rsidR="00000000" w:rsidRDefault="00AE211F">
      <w:pPr>
        <w:pStyle w:val="pj"/>
      </w:pPr>
      <w:r>
        <w:rPr>
          <w:rStyle w:val="s0"/>
        </w:rPr>
        <w:t xml:space="preserve">Жариялануы: </w:t>
      </w:r>
      <w:hyperlink r:id="rId7" w:anchor="!/doc/123812/kaz" w:history="1">
        <w:r>
          <w:rPr>
            <w:rStyle w:val="a4"/>
          </w:rPr>
          <w:t>«ҚР НҚА электрондық түрдегі эталондық бақылау банкі» АЖ 2018 ж. 1 тамызда</w:t>
        </w:r>
      </w:hyperlink>
      <w:r>
        <w:rPr>
          <w:rStyle w:val="s0"/>
        </w:rPr>
        <w:t>; ҚР Президенті мен ҚР Үкіметінің Актілер жинағы, 2018 ж., № 36-37-38, 212-құжат</w:t>
      </w:r>
    </w:p>
    <w:p w:rsidR="00000000" w:rsidRDefault="00AE211F">
      <w:pPr>
        <w:pStyle w:val="pj"/>
      </w:pPr>
      <w:r>
        <w:rPr>
          <w:rStyle w:val="s0"/>
        </w:rPr>
        <w:t> </w:t>
      </w:r>
    </w:p>
    <w:p w:rsidR="00000000" w:rsidRDefault="00AE211F">
      <w:pPr>
        <w:pStyle w:val="pj"/>
      </w:pPr>
      <w:r>
        <w:rPr>
          <w:rStyle w:val="s0"/>
        </w:rPr>
        <w:t>Енгізілген өзгерістер:</w:t>
      </w:r>
    </w:p>
    <w:p w:rsidR="00000000" w:rsidRDefault="00AE211F">
      <w:pPr>
        <w:pStyle w:val="pj"/>
      </w:pPr>
      <w:r>
        <w:rPr>
          <w:rStyle w:val="s0"/>
        </w:rPr>
        <w:t> </w:t>
      </w:r>
    </w:p>
    <w:p w:rsidR="00000000" w:rsidRDefault="00AE211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2018.16.10. № 645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E211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2018.29.12. № 936 </w:t>
      </w:r>
      <w:hyperlink r:id="rId9" w:anchor="sub_id=4" w:history="1">
        <w:r>
          <w:rPr>
            <w:rStyle w:val="a4"/>
          </w:rPr>
          <w:t>Қаулысымен</w:t>
        </w:r>
      </w:hyperlink>
    </w:p>
    <w:p w:rsidR="00000000" w:rsidRDefault="00AE211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2019.26.03. № 142 </w:t>
      </w:r>
      <w:hyperlink r:id="rId10" w:anchor="sub_id=6" w:history="1">
        <w:r>
          <w:rPr>
            <w:rStyle w:val="a4"/>
          </w:rPr>
          <w:t>Қаулысымен</w:t>
        </w:r>
      </w:hyperlink>
    </w:p>
    <w:p w:rsidR="00000000" w:rsidRDefault="00AE211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11" w:anchor="sub_id=1" w:history="1">
        <w:r>
          <w:rPr>
            <w:rStyle w:val="a4"/>
          </w:rPr>
          <w:t>Қаулысымен</w:t>
        </w:r>
      </w:hyperlink>
    </w:p>
    <w:p w:rsidR="00000000" w:rsidRDefault="00AE211F">
      <w:pPr>
        <w:pStyle w:val="pj"/>
      </w:pPr>
      <w:r>
        <w:rPr>
          <w:rStyle w:val="s0"/>
        </w:rPr>
        <w:t> </w:t>
      </w:r>
    </w:p>
    <w:p w:rsidR="00000000" w:rsidRDefault="00AE211F">
      <w:pPr>
        <w:pStyle w:val="pj"/>
      </w:pPr>
      <w:r>
        <w:rPr>
          <w:rStyle w:val="s0"/>
        </w:rPr>
        <w:t>Бұрынғы редакциялар:</w:t>
      </w:r>
    </w:p>
    <w:p w:rsidR="00000000" w:rsidRDefault="00AE211F">
      <w:pPr>
        <w:pStyle w:val="pj"/>
      </w:pPr>
      <w:r>
        <w:rPr>
          <w:rStyle w:val="s0"/>
        </w:rPr>
        <w:t> </w:t>
      </w:r>
    </w:p>
    <w:p w:rsidR="00000000" w:rsidRDefault="00AE211F">
      <w:pPr>
        <w:pStyle w:val="pj"/>
      </w:pPr>
      <w:r>
        <w:rPr>
          <w:rStyle w:val="s0"/>
        </w:rPr>
        <w:t xml:space="preserve">2018 ж. 16 қазанға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AE211F">
      <w:pPr>
        <w:pStyle w:val="pj"/>
      </w:pPr>
      <w:r>
        <w:rPr>
          <w:rStyle w:val="s0"/>
        </w:rPr>
        <w:t xml:space="preserve">2018 ж. 29 желтоқсанға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AE211F">
      <w:pPr>
        <w:pStyle w:val="pj"/>
      </w:pPr>
      <w:r>
        <w:rPr>
          <w:rStyle w:val="s0"/>
        </w:rPr>
        <w:t xml:space="preserve">2019 ж. 26 наурызға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AE211F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AE211F">
      <w:pPr>
        <w:pStyle w:val="pj"/>
      </w:pPr>
      <w:r>
        <w:rPr>
          <w:rStyle w:val="s0"/>
        </w:rPr>
        <w:t> </w:t>
      </w:r>
    </w:p>
    <w:p w:rsidR="00000000" w:rsidRDefault="00AE211F">
      <w:pPr>
        <w:pStyle w:val="pj"/>
      </w:pPr>
      <w:r>
        <w:rPr>
          <w:rStyle w:val="s0"/>
        </w:rPr>
        <w:t> </w:t>
      </w:r>
    </w:p>
    <w:p w:rsidR="00000000" w:rsidRDefault="00AE211F">
      <w:pPr>
        <w:pStyle w:val="pj"/>
      </w:pPr>
      <w:r>
        <w:rPr>
          <w:rStyle w:val="s0"/>
        </w:rPr>
        <w:t> </w:t>
      </w:r>
    </w:p>
    <w:p w:rsidR="00000000" w:rsidRDefault="00AE211F">
      <w:pPr>
        <w:pStyle w:val="pj"/>
      </w:pPr>
      <w:r>
        <w:rPr>
          <w:rStyle w:val="s0"/>
        </w:rPr>
        <w:t> </w:t>
      </w:r>
    </w:p>
    <w:p w:rsidR="00000000" w:rsidRDefault="00AE211F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211F" w:rsidRDefault="00AE211F" w:rsidP="00AE211F">
      <w:r>
        <w:separator/>
      </w:r>
    </w:p>
  </w:endnote>
  <w:endnote w:type="continuationSeparator" w:id="0">
    <w:p w:rsidR="00AE211F" w:rsidRDefault="00AE211F" w:rsidP="00AE2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11F" w:rsidRDefault="00AE21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11F" w:rsidRDefault="00AE21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11F" w:rsidRDefault="00AE21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211F" w:rsidRDefault="00AE211F" w:rsidP="00AE211F">
      <w:r>
        <w:separator/>
      </w:r>
    </w:p>
  </w:footnote>
  <w:footnote w:type="continuationSeparator" w:id="0">
    <w:p w:rsidR="00AE211F" w:rsidRDefault="00AE211F" w:rsidP="00AE21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11F" w:rsidRDefault="00AE21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11F" w:rsidRDefault="00AE211F" w:rsidP="00AE21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211F" w:rsidRPr="00AE211F" w:rsidRDefault="00AE211F" w:rsidP="00AE21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әкімшілік-аумақтық құрылысының кейбір мәселелері туралы» Қазақстан Республикасы Президентінің 2018 жылғы 19 маусымдағы № 702 Жарлығын іске асырудың кейбір мәселелері туралы» Қазақстан Республикасы Үкіметінің 2018 жылғы 11 шілдедегі № 420 Қаулысы (2022.19.08.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11F" w:rsidRDefault="00AE21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211F"/>
    <w:rsid w:val="00AE2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21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21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21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21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21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21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21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21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13863" TargetMode="External"/><Relationship Id="rId13" Type="http://schemas.openxmlformats.org/officeDocument/2006/relationships/hyperlink" Target="http://online.zakon.kz/Document/?doc_id=3627689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448159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5733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4101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33085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31545" TargetMode="External"/><Relationship Id="rId14" Type="http://schemas.openxmlformats.org/officeDocument/2006/relationships/hyperlink" Target="http://online.zakon.kz/Document/?doc_id=3859987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1427</Characters>
  <Application>Microsoft Office Word</Application>
  <DocSecurity>0</DocSecurity>
  <Lines>11</Lines>
  <Paragraphs>3</Paragraphs>
  <ScaleCrop>false</ScaleCrop>
  <Company/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әкімшілік-аумақтық құрылысының кейбір мәселелері туралы» Қазақстан Республикасы Президентінің 2018 жылғы 19 маусымдағы № 702 Жарлығын іске асырудың кейбір мәселелері туралы» Қазақстан Республикасы Үкіметінің 2018 жылғы 11 шілдедегі № 420 Қаулысы (2022.19.08.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2023-11-15T21:53:00Z</dcterms:created>
  <dcterms:modified xsi:type="dcterms:W3CDTF">2023-11-15T21:53:00Z</dcterms:modified>
</cp:coreProperties>
</file>