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5D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ноября 2024 года № 4074-IX «О внесении изменений в Уголовный кодекс Украины, Уголовный процессуальный кодекс Украины и другие законодательные акты Украины относительно лишения государственных наград за популяризацию или пропаганду госуд</w:t>
      </w:r>
      <w:r>
        <w:rPr>
          <w:rStyle w:val="s0"/>
          <w:b/>
          <w:bCs/>
        </w:rPr>
        <w:t>арства-агрессора или совершение других противоправных действий против Украины»</w:t>
      </w:r>
    </w:p>
    <w:p w:rsidR="00000000" w:rsidRDefault="002965D4">
      <w:pPr>
        <w:pStyle w:val="pj"/>
      </w:pPr>
      <w:r>
        <w:rPr>
          <w:rStyle w:val="s0"/>
          <w:b/>
          <w:bCs/>
        </w:rPr>
        <w:t> </w:t>
      </w:r>
    </w:p>
    <w:p w:rsidR="00000000" w:rsidRDefault="002965D4">
      <w:pPr>
        <w:pStyle w:val="pj"/>
      </w:pPr>
      <w:r>
        <w:t>Опубликован: «Голос Украины» от 20.11.2024 г., № 172.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5D4" w:rsidRDefault="002965D4" w:rsidP="002965D4">
      <w:r>
        <w:separator/>
      </w:r>
    </w:p>
  </w:endnote>
  <w:endnote w:type="continuationSeparator" w:id="0">
    <w:p w:rsidR="002965D4" w:rsidRDefault="002965D4" w:rsidP="00296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5D4" w:rsidRDefault="002965D4" w:rsidP="002965D4">
      <w:r>
        <w:separator/>
      </w:r>
    </w:p>
  </w:footnote>
  <w:footnote w:type="continuationSeparator" w:id="0">
    <w:p w:rsidR="002965D4" w:rsidRDefault="002965D4" w:rsidP="002965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 w:rsidP="002965D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5D4" w:rsidRPr="002965D4" w:rsidRDefault="002965D4" w:rsidP="002965D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ноября 2024 года № 4074-IX «О внесении изменений в Уголовный кодекс Украины, Уголовный процессуальный кодекс Украины и другие законодательные акты Украины относительно лишения государственных наград за популяризацию или пропаганду государства-агрессора или совершение других противоправных действий против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5D4" w:rsidRDefault="002965D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5D4"/>
    <w:rsid w:val="0029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965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965D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965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965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965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965D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965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965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342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2024-12-07T20:25:00Z</dcterms:created>
  <dcterms:modified xsi:type="dcterms:W3CDTF">2024-12-07T20:25:00Z</dcterms:modified>
</cp:coreProperties>
</file>