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242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декабря 2022 года № 507-ФЗ «О внесении изменений в Федеральный закон «Об обороте земель сельскохозяйственного назначения» и отдельные законодательные акты Российской Федерации»</w:t>
      </w:r>
    </w:p>
    <w:p w:rsidR="00000000" w:rsidRDefault="00EE2425">
      <w:pPr>
        <w:pStyle w:val="pj"/>
      </w:pPr>
      <w:r>
        <w:rPr>
          <w:rStyle w:val="s0"/>
          <w:b/>
          <w:bCs/>
        </w:rPr>
        <w:t> </w:t>
      </w:r>
    </w:p>
    <w:p w:rsidR="00000000" w:rsidRDefault="00EE2425">
      <w:pPr>
        <w:pStyle w:val="pj"/>
      </w:pPr>
      <w:r>
        <w:t>Опубликован: «Официальный интернет-портал правовой информации» (pravo.gov.ru) 5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425" w:rsidRDefault="00EE2425" w:rsidP="00EE2425">
      <w:r>
        <w:separator/>
      </w:r>
    </w:p>
  </w:endnote>
  <w:endnote w:type="continuationSeparator" w:id="0">
    <w:p w:rsidR="00EE2425" w:rsidRDefault="00EE2425" w:rsidP="00EE2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25" w:rsidRDefault="00EE242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25" w:rsidRDefault="00EE242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25" w:rsidRDefault="00EE242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425" w:rsidRDefault="00EE2425" w:rsidP="00EE2425">
      <w:r>
        <w:separator/>
      </w:r>
    </w:p>
  </w:footnote>
  <w:footnote w:type="continuationSeparator" w:id="0">
    <w:p w:rsidR="00EE2425" w:rsidRDefault="00EE2425" w:rsidP="00EE24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25" w:rsidRDefault="00EE242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25" w:rsidRDefault="00EE2425" w:rsidP="00EE24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425" w:rsidRPr="00EE2425" w:rsidRDefault="00EE2425" w:rsidP="00EE24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декабря 2022 года № 507-ФЗ «О внесении изменений в Федеральный закон «Об обороте земель сельскохозяйственного назначения»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25" w:rsidRDefault="00EE242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425"/>
    <w:rsid w:val="00EE2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24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24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24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24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24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24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24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24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281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2025-02-23T04:07:00Z</dcterms:created>
  <dcterms:modified xsi:type="dcterms:W3CDTF">2025-02-23T04:07:00Z</dcterms:modified>
</cp:coreProperties>
</file>