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08C6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экологии, геологии и природных ресурсов Республики Казахстан от 23 июля 2021 года № 268</w:t>
      </w:r>
      <w:r>
        <w:rPr>
          <w:rStyle w:val="s1"/>
        </w:rPr>
        <w:br/>
        <w:t>О внесении изменений в приказ Министра экологии, геологии и природных ресурсов Республики Казахстан от 12 августа 2020 года № 187 «Об утверждении правил</w:t>
      </w:r>
      <w:r>
        <w:rPr>
          <w:rStyle w:val="s1"/>
        </w:rPr>
        <w:t xml:space="preserve"> оказания государственных услуг в области лицензирования экспорта объектов животного мира и лесного хозяйства»</w:t>
      </w:r>
    </w:p>
    <w:p w:rsidR="00000000" w:rsidRDefault="000008C6">
      <w:pPr>
        <w:pStyle w:val="pj"/>
      </w:pPr>
      <w:r>
        <w:rPr>
          <w:rStyle w:val="s0"/>
        </w:rPr>
        <w:t> </w:t>
      </w:r>
    </w:p>
    <w:p w:rsidR="00000000" w:rsidRDefault="000008C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008C6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(зарегистрирован в Реес</w:t>
      </w:r>
      <w:r>
        <w:rPr>
          <w:rStyle w:val="s0"/>
        </w:rPr>
        <w:t>тре государственной регистрации нормативных правовых актов за № 21082) следующее изменение:</w:t>
      </w:r>
    </w:p>
    <w:p w:rsidR="00000000" w:rsidRDefault="000008C6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экспорт диких живых животных, отдель</w:t>
      </w:r>
      <w:r>
        <w:rPr>
          <w:rStyle w:val="s0"/>
        </w:rPr>
        <w:t>ных дикорастущих растений и дикорастущего лекарственного сырья», утвержденных указанным приказом:</w:t>
      </w:r>
    </w:p>
    <w:p w:rsidR="00000000" w:rsidRDefault="000008C6">
      <w:pPr>
        <w:pStyle w:val="pj"/>
      </w:pPr>
      <w:hyperlink r:id="rId9" w:anchor="sub_id=5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к деятельности по лицензированию экс</w:t>
      </w:r>
      <w:r>
        <w:rPr>
          <w:rStyle w:val="s0"/>
        </w:rPr>
        <w:t xml:space="preserve">порта диких живых животных, отдельных дикорастущих растений и дикорастущего лекарственного сырья, документы подтверждающих соответствие им изложить в новой редакции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0008C6">
      <w:pPr>
        <w:pStyle w:val="pj"/>
      </w:pPr>
      <w:r>
        <w:rPr>
          <w:rStyle w:val="s0"/>
        </w:rPr>
        <w:t>2. Комитету лесного хо</w:t>
      </w:r>
      <w:r>
        <w:rPr>
          <w:rStyle w:val="s0"/>
        </w:rPr>
        <w:t>зяйства и животного мира Министерства экологии, геологии и природных ресурсов Республики Казахстан в установленном законодательством порядке обеспечить:</w:t>
      </w:r>
    </w:p>
    <w:p w:rsidR="00000000" w:rsidRDefault="000008C6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приказа в Министерстве юстиции Республики Казахстан;</w:t>
      </w:r>
    </w:p>
    <w:p w:rsidR="00000000" w:rsidRDefault="000008C6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экологии, геологии и природных ресурсов Республики Казахстан после его официального опубликования;</w:t>
      </w:r>
    </w:p>
    <w:p w:rsidR="00000000" w:rsidRDefault="000008C6">
      <w:pPr>
        <w:pStyle w:val="pj"/>
      </w:pPr>
      <w:r>
        <w:rPr>
          <w:rStyle w:val="s0"/>
        </w:rPr>
        <w:t>3) в течение десяти рабочих дней п</w:t>
      </w:r>
      <w:r>
        <w:rPr>
          <w:rStyle w:val="s0"/>
        </w:rPr>
        <w:t xml:space="preserve">осле государственной регистрации настоящего приказа представление в Департамент юридической службы Министерства экологии, геологии и природных ресурсов Республики Казахстан сведений об исполнении мероприятий, предусмотренных подпунктами 1) и 2) настоящего </w:t>
      </w:r>
      <w:r>
        <w:rPr>
          <w:rStyle w:val="s0"/>
        </w:rPr>
        <w:t>пункта.</w:t>
      </w:r>
    </w:p>
    <w:p w:rsidR="00000000" w:rsidRDefault="000008C6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экологии, геологии и природных ресурсов Республики Казахстан.</w:t>
      </w:r>
    </w:p>
    <w:p w:rsidR="00000000" w:rsidRDefault="000008C6">
      <w:pPr>
        <w:pStyle w:val="pj"/>
      </w:pPr>
      <w:r>
        <w:rPr>
          <w:rStyle w:val="s0"/>
        </w:rPr>
        <w:t>4. Настоящий приказ вводится в действие по истечении шестидесяти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0008C6">
      <w:pPr>
        <w:pStyle w:val="pj"/>
      </w:pPr>
      <w:r>
        <w:rPr>
          <w:rStyle w:val="s0"/>
        </w:rPr>
        <w:t> </w:t>
      </w:r>
    </w:p>
    <w:p w:rsidR="00000000" w:rsidRDefault="000008C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08C6">
            <w:pPr>
              <w:pStyle w:val="a5"/>
            </w:pPr>
            <w:r>
              <w:rPr>
                <w:rStyle w:val="s0"/>
                <w:b/>
                <w:bCs/>
              </w:rPr>
              <w:t xml:space="preserve">Министр экологии, геологии </w:t>
            </w:r>
          </w:p>
          <w:p w:rsidR="00000000" w:rsidRDefault="000008C6">
            <w:pPr>
              <w:pStyle w:val="a5"/>
            </w:pPr>
            <w:r>
              <w:rPr>
                <w:rStyle w:val="s0"/>
                <w:b/>
                <w:bCs/>
              </w:rPr>
              <w:t xml:space="preserve">и природных ресурсов </w:t>
            </w:r>
          </w:p>
          <w:p w:rsidR="00000000" w:rsidRDefault="000008C6">
            <w:pPr>
              <w:pStyle w:val="a5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08C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08C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08C6">
            <w:pPr>
              <w:pStyle w:val="pr"/>
            </w:pPr>
            <w:r>
              <w:rPr>
                <w:rStyle w:val="s0"/>
                <w:b/>
                <w:bCs/>
              </w:rPr>
              <w:t>М. Мирзагалиев</w:t>
            </w:r>
          </w:p>
        </w:tc>
      </w:tr>
    </w:tbl>
    <w:p w:rsidR="00000000" w:rsidRDefault="000008C6">
      <w:pPr>
        <w:pStyle w:val="a5"/>
      </w:pPr>
      <w:r>
        <w:t> </w:t>
      </w:r>
    </w:p>
    <w:p w:rsidR="00000000" w:rsidRDefault="000008C6">
      <w:pPr>
        <w:pStyle w:val="pj"/>
      </w:pPr>
      <w:r>
        <w:rPr>
          <w:rStyle w:val="s0"/>
        </w:rPr>
        <w:t>«СОГЛАСОВАН»</w:t>
      </w:r>
    </w:p>
    <w:p w:rsidR="00000000" w:rsidRDefault="000008C6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0008C6">
      <w:pPr>
        <w:pStyle w:val="pj"/>
      </w:pPr>
      <w:r>
        <w:rPr>
          <w:rStyle w:val="s0"/>
        </w:rPr>
        <w:t>Республики Казахстан</w:t>
      </w:r>
    </w:p>
    <w:p w:rsidR="00000000" w:rsidRDefault="000008C6">
      <w:pPr>
        <w:pStyle w:val="pj"/>
      </w:pPr>
      <w:r>
        <w:rPr>
          <w:rStyle w:val="s0"/>
        </w:rPr>
        <w:t> </w:t>
      </w:r>
    </w:p>
    <w:p w:rsidR="00000000" w:rsidRDefault="000008C6">
      <w:pPr>
        <w:pStyle w:val="pj"/>
      </w:pPr>
      <w:r>
        <w:rPr>
          <w:rStyle w:val="s0"/>
        </w:rPr>
        <w:t>«СОГЛАСОВАН»</w:t>
      </w:r>
    </w:p>
    <w:p w:rsidR="00000000" w:rsidRDefault="000008C6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0008C6">
      <w:pPr>
        <w:pStyle w:val="pj"/>
      </w:pPr>
      <w:r>
        <w:rPr>
          <w:rStyle w:val="s0"/>
        </w:rPr>
        <w:t>инноваций и аэрокосмической промышленности</w:t>
      </w:r>
    </w:p>
    <w:p w:rsidR="00000000" w:rsidRDefault="000008C6">
      <w:pPr>
        <w:pStyle w:val="pj"/>
      </w:pPr>
      <w:r>
        <w:rPr>
          <w:rStyle w:val="s0"/>
        </w:rPr>
        <w:t>Республики Казахстан</w:t>
      </w:r>
    </w:p>
    <w:p w:rsidR="00000000" w:rsidRDefault="000008C6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0008C6">
      <w:pPr>
        <w:pStyle w:val="pr"/>
      </w:pPr>
      <w:r>
        <w:rPr>
          <w:rStyle w:val="s0"/>
        </w:rPr>
        <w:t>Приложение</w:t>
      </w:r>
    </w:p>
    <w:p w:rsidR="00000000" w:rsidRDefault="000008C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экологии,</w:t>
      </w:r>
    </w:p>
    <w:p w:rsidR="00000000" w:rsidRDefault="000008C6">
      <w:pPr>
        <w:pStyle w:val="pr"/>
      </w:pPr>
      <w:r>
        <w:rPr>
          <w:rStyle w:val="s0"/>
        </w:rPr>
        <w:t>геологии и природных ресурсов</w:t>
      </w:r>
    </w:p>
    <w:p w:rsidR="00000000" w:rsidRDefault="000008C6">
      <w:pPr>
        <w:pStyle w:val="pr"/>
      </w:pPr>
      <w:r>
        <w:rPr>
          <w:rStyle w:val="s0"/>
        </w:rPr>
        <w:t>Республики Казахстан</w:t>
      </w:r>
    </w:p>
    <w:p w:rsidR="00000000" w:rsidRDefault="000008C6">
      <w:pPr>
        <w:pStyle w:val="pr"/>
      </w:pPr>
      <w:r>
        <w:rPr>
          <w:rStyle w:val="s0"/>
        </w:rPr>
        <w:t xml:space="preserve">от </w:t>
      </w:r>
      <w:r>
        <w:rPr>
          <w:rStyle w:val="s0"/>
        </w:rPr>
        <w:t>23 июля 2021 года № 268</w:t>
      </w:r>
    </w:p>
    <w:p w:rsidR="00000000" w:rsidRDefault="000008C6">
      <w:pPr>
        <w:pStyle w:val="pr"/>
      </w:pPr>
      <w:r>
        <w:rPr>
          <w:rStyle w:val="s0"/>
        </w:rPr>
        <w:t> </w:t>
      </w:r>
    </w:p>
    <w:p w:rsidR="00000000" w:rsidRDefault="000008C6">
      <w:pPr>
        <w:pStyle w:val="pr"/>
      </w:pPr>
      <w:r>
        <w:rPr>
          <w:rStyle w:val="s0"/>
        </w:rPr>
        <w:t>Приложение 5</w:t>
      </w:r>
    </w:p>
    <w:p w:rsidR="00000000" w:rsidRDefault="000008C6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0008C6">
      <w:pPr>
        <w:pStyle w:val="pr"/>
      </w:pPr>
      <w:r>
        <w:rPr>
          <w:rStyle w:val="s0"/>
        </w:rPr>
        <w:t xml:space="preserve">«Выдача лицензии на экспорт диких живых </w:t>
      </w:r>
    </w:p>
    <w:p w:rsidR="00000000" w:rsidRDefault="000008C6">
      <w:pPr>
        <w:pStyle w:val="pr"/>
      </w:pPr>
      <w:r>
        <w:rPr>
          <w:rStyle w:val="s0"/>
        </w:rPr>
        <w:t xml:space="preserve">животных, отдельных дикорастущих растений </w:t>
      </w:r>
    </w:p>
    <w:p w:rsidR="00000000" w:rsidRDefault="000008C6">
      <w:pPr>
        <w:pStyle w:val="pr"/>
      </w:pPr>
      <w:r>
        <w:rPr>
          <w:rStyle w:val="s0"/>
        </w:rPr>
        <w:t>и дикорастущего лекарственного сырья»</w:t>
      </w:r>
    </w:p>
    <w:p w:rsidR="00000000" w:rsidRDefault="000008C6">
      <w:pPr>
        <w:pStyle w:val="pj"/>
      </w:pPr>
      <w:r>
        <w:rPr>
          <w:rStyle w:val="s0"/>
        </w:rPr>
        <w:t> </w:t>
      </w:r>
    </w:p>
    <w:p w:rsidR="00000000" w:rsidRDefault="000008C6">
      <w:pPr>
        <w:pStyle w:val="pj"/>
      </w:pPr>
      <w:r>
        <w:rPr>
          <w:rStyle w:val="s0"/>
        </w:rPr>
        <w:t> </w:t>
      </w:r>
    </w:p>
    <w:p w:rsidR="00000000" w:rsidRDefault="000008C6">
      <w:pPr>
        <w:pStyle w:val="pc"/>
      </w:pPr>
      <w:r>
        <w:rPr>
          <w:rStyle w:val="s1"/>
        </w:rPr>
        <w:t>Квалификационные требования, предъявляемые к дея</w:t>
      </w:r>
      <w:r>
        <w:rPr>
          <w:rStyle w:val="s1"/>
        </w:rPr>
        <w:t>тельности по лицензированию экспорта диких живых животных,</w:t>
      </w:r>
      <w:r>
        <w:rPr>
          <w:rStyle w:val="s1"/>
        </w:rPr>
        <w:br/>
        <w:t>отдельных дикорастущих растений и дикорастущего лекарственного сырья, документы подтверждающих соответствие им</w:t>
      </w:r>
    </w:p>
    <w:p w:rsidR="00000000" w:rsidRDefault="000008C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2373"/>
        <w:gridCol w:w="3869"/>
        <w:gridCol w:w="2884"/>
      </w:tblGrid>
      <w:tr w:rsidR="00000000">
        <w:tc>
          <w:tcPr>
            <w:tcW w:w="1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№</w:t>
            </w:r>
          </w:p>
        </w:tc>
        <w:tc>
          <w:tcPr>
            <w:tcW w:w="95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Квалификационные требования</w:t>
            </w:r>
          </w:p>
        </w:tc>
        <w:tc>
          <w:tcPr>
            <w:tcW w:w="217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Документы, подтверждающие соответствие им*</w:t>
            </w:r>
          </w:p>
        </w:tc>
        <w:tc>
          <w:tcPr>
            <w:tcW w:w="167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1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2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3</w:t>
            </w:r>
          </w:p>
        </w:tc>
        <w:tc>
          <w:tcPr>
            <w:tcW w:w="1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1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Подтверждение законности владения, происхождения вылова рыб и других водных животных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 xml:space="preserve">Для лиц занимающихся добычей - справку о происхождении вылова; для экспортеров- договор/а подтверждающий/ие приобретение вылова, справку о происхождении вылова, действующую на момент заключения договора, а в случае экспорта ранее импортированного вылова - </w:t>
            </w:r>
            <w:r>
              <w:t>разрешительный документ</w:t>
            </w:r>
          </w:p>
        </w:tc>
        <w:tc>
          <w:tcPr>
            <w:tcW w:w="1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В случае экспорта рыб и других водных животных</w:t>
            </w:r>
          </w:p>
        </w:tc>
      </w:tr>
      <w:tr w:rsidR="00000000">
        <w:tc>
          <w:tcPr>
            <w:tcW w:w="19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2</w:t>
            </w:r>
          </w:p>
        </w:tc>
        <w:tc>
          <w:tcPr>
            <w:tcW w:w="95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Подтверждение законности заготовки, сбора или изъятия объектов растительного мира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Биологическое обоснование с положительным заключением государственной экологической экспертизы</w:t>
            </w:r>
          </w:p>
        </w:tc>
        <w:tc>
          <w:tcPr>
            <w:tcW w:w="1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В случае заготовки или сбора вне территории государственного лесного фонда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008C6">
            <w:pPr>
              <w:spacing w:after="200" w:line="276" w:lineRule="auto"/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008C6">
            <w:pPr>
              <w:spacing w:after="200" w:line="276" w:lineRule="auto"/>
            </w:pPr>
          </w:p>
        </w:tc>
        <w:tc>
          <w:tcPr>
            <w:tcW w:w="21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Лесной и (или) лесорубочный билет</w:t>
            </w:r>
          </w:p>
        </w:tc>
        <w:tc>
          <w:tcPr>
            <w:tcW w:w="1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В случае заготовки или сбора на территории г</w:t>
            </w:r>
            <w:r>
              <w:t>осударственного лесного фонда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008C6">
            <w:pPr>
              <w:spacing w:after="200" w:line="276" w:lineRule="auto"/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008C6">
            <w:pPr>
              <w:spacing w:after="200" w:line="276" w:lineRule="auto"/>
            </w:pPr>
          </w:p>
        </w:tc>
        <w:tc>
          <w:tcPr>
            <w:tcW w:w="21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Заключение (разрешительный документ), выданное уполномоченным на выдачу заключений (разрешительных документов) органом государства-члена, на территории которого осуществлены заготовка, сбор дикорастущих растений</w:t>
            </w:r>
          </w:p>
        </w:tc>
        <w:tc>
          <w:tcPr>
            <w:tcW w:w="1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8C6">
            <w:pPr>
              <w:pStyle w:val="a5"/>
            </w:pPr>
            <w:r>
              <w:t>В случае вывоза дикорастущих растений с территории государства-члена, не являющегося государством, на территории которого осуществлены заготовка и сбор дикорастущих растений</w:t>
            </w:r>
          </w:p>
        </w:tc>
      </w:tr>
    </w:tbl>
    <w:p w:rsidR="00000000" w:rsidRDefault="000008C6">
      <w:pPr>
        <w:pStyle w:val="a5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8C6" w:rsidRDefault="000008C6" w:rsidP="000008C6">
      <w:r>
        <w:separator/>
      </w:r>
    </w:p>
  </w:endnote>
  <w:endnote w:type="continuationSeparator" w:id="0">
    <w:p w:rsidR="000008C6" w:rsidRDefault="000008C6" w:rsidP="00000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C6" w:rsidRDefault="000008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C6" w:rsidRDefault="000008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C6" w:rsidRDefault="000008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8C6" w:rsidRDefault="000008C6" w:rsidP="000008C6">
      <w:r>
        <w:separator/>
      </w:r>
    </w:p>
  </w:footnote>
  <w:footnote w:type="continuationSeparator" w:id="0">
    <w:p w:rsidR="000008C6" w:rsidRDefault="000008C6" w:rsidP="00000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C6" w:rsidRDefault="000008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C6" w:rsidRDefault="000008C6" w:rsidP="00000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08C6" w:rsidRDefault="000008C6" w:rsidP="00000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23 июля 2021 года № 268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</w:t>
    </w:r>
  </w:p>
  <w:p w:rsidR="000008C6" w:rsidRPr="000008C6" w:rsidRDefault="000008C6" w:rsidP="00000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26.09.2021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C6" w:rsidRDefault="000008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08C6"/>
    <w:rsid w:val="00000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 w:hint="default"/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unhideWhenUsed/>
  </w:style>
  <w:style w:type="paragraph" w:customStyle="1" w:styleId="pr">
    <w:name w:val="pr"/>
    <w:basedOn w:val="a"/>
    <w:pPr>
      <w:jc w:val="right"/>
    </w:pPr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msochpdefault">
    <w:name w:val="msochpdefault"/>
    <w:basedOn w:val="a"/>
    <w:rPr>
      <w:rFonts w:ascii="Calibri" w:hAnsi="Calibri" w:cs="Calibri"/>
    </w:rPr>
  </w:style>
  <w:style w:type="paragraph" w:customStyle="1" w:styleId="msopapdefault">
    <w:name w:val="msopapdefault"/>
    <w:basedOn w:val="a"/>
    <w:pPr>
      <w:spacing w:after="200" w:line="276" w:lineRule="auto"/>
    </w:pPr>
  </w:style>
  <w:style w:type="paragraph" w:customStyle="1" w:styleId="description">
    <w:name w:val="description"/>
    <w:basedOn w:val="a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link">
    <w:name w:val="link"/>
    <w:basedOn w:val="a0"/>
  </w:style>
  <w:style w:type="character" w:customStyle="1" w:styleId="bcitem">
    <w:name w:val="bcitem"/>
    <w:basedOn w:val="a0"/>
  </w:style>
  <w:style w:type="character" w:customStyle="1" w:styleId="button">
    <w:name w:val="button"/>
    <w:basedOn w:val="a0"/>
  </w:style>
  <w:style w:type="character" w:customStyle="1" w:styleId="preamble-verb">
    <w:name w:val="preamble-verb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00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8C6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8C6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 w:hint="default"/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unhideWhenUsed/>
  </w:style>
  <w:style w:type="paragraph" w:customStyle="1" w:styleId="pr">
    <w:name w:val="pr"/>
    <w:basedOn w:val="a"/>
    <w:pPr>
      <w:jc w:val="right"/>
    </w:pPr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msochpdefault">
    <w:name w:val="msochpdefault"/>
    <w:basedOn w:val="a"/>
    <w:rPr>
      <w:rFonts w:ascii="Calibri" w:hAnsi="Calibri" w:cs="Calibri"/>
    </w:rPr>
  </w:style>
  <w:style w:type="paragraph" w:customStyle="1" w:styleId="msopapdefault">
    <w:name w:val="msopapdefault"/>
    <w:basedOn w:val="a"/>
    <w:pPr>
      <w:spacing w:after="200" w:line="276" w:lineRule="auto"/>
    </w:pPr>
  </w:style>
  <w:style w:type="paragraph" w:customStyle="1" w:styleId="description">
    <w:name w:val="description"/>
    <w:basedOn w:val="a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link">
    <w:name w:val="link"/>
    <w:basedOn w:val="a0"/>
  </w:style>
  <w:style w:type="character" w:customStyle="1" w:styleId="bcitem">
    <w:name w:val="bcitem"/>
    <w:basedOn w:val="a0"/>
  </w:style>
  <w:style w:type="character" w:customStyle="1" w:styleId="button">
    <w:name w:val="button"/>
    <w:basedOn w:val="a0"/>
  </w:style>
  <w:style w:type="character" w:customStyle="1" w:styleId="preamble-verb">
    <w:name w:val="preamble-verb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00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8C6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8C6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10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9770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431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44317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106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506</Words>
  <Characters>4199</Characters>
  <Application>Microsoft Office Word</Application>
  <DocSecurity>0</DocSecurity>
  <Lines>34</Lines>
  <Paragraphs>9</Paragraphs>
  <ScaleCrop>false</ScaleCrop>
  <Company/>
  <LinksUpToDate>false</LinksUpToDate>
  <CharactersWithSpaces>4696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23 июля 2021 года № 268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(©Paragraph 2023)</dc:title>
  <dc:subject/>
  <dc:creator>Сергей М</dc:creator>
  <cp:keywords/>
  <dc:description/>
  <cp:lastModifiedBy>Сергей М</cp:lastModifiedBy>
  <cp:revision>2</cp:revision>
  <dcterms:created xsi:type="dcterms:W3CDTF">2023-09-10T14:48:00Z</dcterms:created>
  <dcterms:modified xsi:type="dcterms:W3CDTF">2023-09-10T14:48:00Z</dcterms:modified>
</cp:coreProperties>
</file>