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204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финансовому мониторингу от 31 октября 2022 года № 37 «О признании утратившими силу некоторых приказов Председателя Агентства Республики Казахстан по финансовому мониторингу и Министра финансов Республик</w:t>
      </w:r>
      <w:r>
        <w:rPr>
          <w:rStyle w:val="s0"/>
          <w:b/>
          <w:bCs/>
        </w:rPr>
        <w:t>и Казахстан и их структурных элементов»</w:t>
      </w:r>
    </w:p>
    <w:p w:rsidR="00000000" w:rsidRDefault="0033204B">
      <w:pPr>
        <w:pStyle w:val="pj"/>
      </w:pPr>
      <w:r>
        <w:rPr>
          <w:rStyle w:val="s0"/>
        </w:rPr>
        <w:t> </w:t>
      </w:r>
    </w:p>
    <w:p w:rsidR="00000000" w:rsidRDefault="0033204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октября 2022 года под № 30353</w:t>
      </w:r>
    </w:p>
    <w:p w:rsidR="00000000" w:rsidRDefault="0033204B">
      <w:pPr>
        <w:pStyle w:val="pj"/>
      </w:pPr>
      <w:r>
        <w:rPr>
          <w:rStyle w:val="s0"/>
        </w:rPr>
        <w:t> </w:t>
      </w:r>
    </w:p>
    <w:p w:rsidR="00000000" w:rsidRDefault="0033204B">
      <w:pPr>
        <w:pStyle w:val="pj"/>
      </w:pPr>
      <w:r>
        <w:rPr>
          <w:rStyle w:val="s0"/>
        </w:rPr>
        <w:t xml:space="preserve">Опубликован: </w:t>
      </w:r>
      <w:hyperlink r:id="rId7" w:anchor="!/doc/173308/rus" w:history="1">
        <w:r>
          <w:rPr>
            <w:rStyle w:val="a4"/>
          </w:rPr>
          <w:t>ИС «Эталонный контрольный банк НПА РК в электронном виде» 1 ноября 2022</w:t>
        </w:r>
      </w:hyperlink>
      <w:r>
        <w:rPr>
          <w:rStyle w:val="s0"/>
        </w:rPr>
        <w:t xml:space="preserve"> г.</w:t>
      </w:r>
    </w:p>
    <w:p w:rsidR="00000000" w:rsidRDefault="0033204B">
      <w:pPr>
        <w:pStyle w:val="pj"/>
      </w:pPr>
      <w:r>
        <w:rPr>
          <w:rStyle w:val="s0"/>
        </w:rPr>
        <w:t> </w:t>
      </w:r>
    </w:p>
    <w:p w:rsidR="00000000" w:rsidRDefault="0033204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04B" w:rsidRDefault="0033204B" w:rsidP="0033204B">
      <w:r>
        <w:separator/>
      </w:r>
    </w:p>
  </w:endnote>
  <w:endnote w:type="continuationSeparator" w:id="0">
    <w:p w:rsidR="0033204B" w:rsidRDefault="0033204B" w:rsidP="00332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04B" w:rsidRDefault="003320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04B" w:rsidRDefault="003320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04B" w:rsidRDefault="003320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04B" w:rsidRDefault="0033204B" w:rsidP="0033204B">
      <w:r>
        <w:separator/>
      </w:r>
    </w:p>
  </w:footnote>
  <w:footnote w:type="continuationSeparator" w:id="0">
    <w:p w:rsidR="0033204B" w:rsidRDefault="0033204B" w:rsidP="003320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04B" w:rsidRDefault="003320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04B" w:rsidRDefault="0033204B" w:rsidP="003320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204B" w:rsidRPr="0033204B" w:rsidRDefault="0033204B" w:rsidP="003320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31 октября 2022 года № 37 «О признании утратившими силу некоторых приказов Председателя Агентства Республики Казахстан по финансовому мониторингу и Министра финансов Республики Казахстан и их структурных элементов»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04B" w:rsidRDefault="003320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204B"/>
    <w:rsid w:val="00332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20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20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20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20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20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20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20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20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523</Characters>
  <Application>Microsoft Office Word</Application>
  <DocSecurity>0</DocSecurity>
  <Lines>4</Lines>
  <Paragraphs>1</Paragraphs>
  <ScaleCrop>false</ScaleCrop>
  <Company>SPecialiST RePack</Company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финансовому мониторингу от 31 октября 2022 года № 37 «О признании утратившими силу некоторых приказов Председателя Агентства Республики Казахстан по финансовому мониторингу и Министра финансов Республики Казахстан и их структурных элементов»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2024-05-24T19:58:00Z</dcterms:created>
  <dcterms:modified xsi:type="dcterms:W3CDTF">2024-05-24T19:58:00Z</dcterms:modified>
</cp:coreProperties>
</file>