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C2FF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«Өсімдіктер карантині жөніндегі іс-шараларды жүргізу үшін пестицидтердің (улы химикаттардың) қорын құру қағидаларын бекіту туралы» Қазақстан Республикасы Ауыл шаруашылығы Министрінің міндетін атқарушының 2015 жылғы 27 ақпандағы № 4-4/176 бұйрығына өзгеріст</w:t>
      </w:r>
      <w:r>
        <w:rPr>
          <w:rStyle w:val="s0"/>
          <w:b/>
          <w:bCs/>
        </w:rPr>
        <w:t>ер мен толықтырулар енгізу туралы» Қазақстан Республикасы Ауыл шаруашылығы министрінің 2015 жылғы 25 қыркүйектегі № 15-05/854 бұйрығы</w:t>
      </w:r>
    </w:p>
    <w:p w:rsidR="00000000" w:rsidRDefault="00AC2FFB">
      <w:pPr>
        <w:ind w:firstLine="400"/>
        <w:jc w:val="both"/>
      </w:pPr>
      <w:r>
        <w:rPr>
          <w:rStyle w:val="s0"/>
        </w:rPr>
        <w:t> </w:t>
      </w:r>
    </w:p>
    <w:p w:rsidR="00000000" w:rsidRDefault="00AC2FFB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2015 жылғы 6 қарашада № 12250 болып тіркелді</w:t>
      </w:r>
    </w:p>
    <w:p w:rsidR="00000000" w:rsidRDefault="00AC2FFB">
      <w:pPr>
        <w:ind w:firstLine="400"/>
        <w:jc w:val="both"/>
      </w:pPr>
      <w:r>
        <w:rPr>
          <w:rStyle w:val="s0"/>
        </w:rPr>
        <w:t> </w:t>
      </w:r>
    </w:p>
    <w:p w:rsidR="00000000" w:rsidRDefault="00AC2FFB">
      <w:pPr>
        <w:ind w:firstLine="400"/>
        <w:jc w:val="both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3"/>
          </w:rPr>
          <w:t>Қазақстан</w:t>
        </w:r>
        <w:r>
          <w:rPr>
            <w:rStyle w:val="a3"/>
          </w:rPr>
          <w:t xml:space="preserve"> Республикасы нормативтік құқықтық акті</w:t>
        </w:r>
        <w:r>
          <w:rPr>
            <w:rStyle w:val="a3"/>
          </w:rPr>
          <w:t>лерінің «Әділет» ақпараттық-құқықтық жүйесі 2015 ж. 11 желтоқсанда</w:t>
        </w:r>
      </w:hyperlink>
    </w:p>
    <w:p w:rsidR="00000000" w:rsidRDefault="00AC2FFB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C2FFB" w:rsidRDefault="00AC2FFB" w:rsidP="00AC2FFB">
      <w:r>
        <w:separator/>
      </w:r>
    </w:p>
  </w:endnote>
  <w:endnote w:type="continuationSeparator" w:id="0">
    <w:p w:rsidR="00AC2FFB" w:rsidRDefault="00AC2FFB" w:rsidP="00AC2F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2FFB" w:rsidRDefault="00AC2FF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2FFB" w:rsidRDefault="00AC2FF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2FFB" w:rsidRDefault="00AC2FF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C2FFB" w:rsidRDefault="00AC2FFB" w:rsidP="00AC2FFB">
      <w:r>
        <w:separator/>
      </w:r>
    </w:p>
  </w:footnote>
  <w:footnote w:type="continuationSeparator" w:id="0">
    <w:p w:rsidR="00AC2FFB" w:rsidRDefault="00AC2FFB" w:rsidP="00AC2FF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2FFB" w:rsidRDefault="00AC2FF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2FFB" w:rsidRDefault="00AC2FFB" w:rsidP="00AC2FF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C2FFB" w:rsidRPr="00AC2FFB" w:rsidRDefault="00AC2FFB" w:rsidP="00AC2FF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АУЫЛ ШАРУАШЫЛЫҒЫ МИНИСТРІНІҢ 2015.25.09 № 15-05/854 БҰЙР...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2FFB" w:rsidRDefault="00AC2FF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C2FFB"/>
    <w:rsid w:val="00AC2F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C2FF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C2FF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C2FF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C2FF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C2FF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C2FF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C2FF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C2FF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adilet.zan.kz/kaz/origins/V150001225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74</Words>
  <Characters>643</Characters>
  <Application>Microsoft Office Word</Application>
  <DocSecurity>0</DocSecurity>
  <Lines>5</Lines>
  <Paragraphs>1</Paragraphs>
  <ScaleCrop>false</ScaleCrop>
  <Company>SPecialiST RePack</Company>
  <LinksUpToDate>false</LinksUpToDate>
  <CharactersWithSpaces>716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АУЫЛ ШАРУАШЫЛЫҒЫ МИНИСТРІНІҢ 2015.25.09 № 15-05/854 БҰЙР...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2024-05-03T10:20:00Z</dcterms:created>
  <dcterms:modified xsi:type="dcterms:W3CDTF">2024-05-03T10:20:00Z</dcterms:modified>
</cp:coreProperties>
</file>