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6727"/>
      </w:tblGrid>
      <w:tr w:rsidR="00000000">
        <w:tc>
          <w:tcPr>
            <w:tcW w:w="4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E7F1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90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657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4" w:type="pct"/>
            <w:vAlign w:val="center"/>
            <w:hideMark/>
          </w:tcPr>
          <w:p w:rsidR="00000000" w:rsidRDefault="00BE7F1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Шалабаев Серик Рыскалиевич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E7F1F">
            <w:pPr>
              <w:rPr>
                <w:color w:val="000000"/>
              </w:rPr>
            </w:pPr>
          </w:p>
        </w:tc>
        <w:tc>
          <w:tcPr>
            <w:tcW w:w="4564" w:type="pct"/>
            <w:vAlign w:val="center"/>
            <w:hideMark/>
          </w:tcPr>
          <w:p w:rsidR="00000000" w:rsidRDefault="00BE7F1F">
            <w:pPr>
              <w:pStyle w:val="p"/>
            </w:pPr>
            <w:r>
              <w:t> </w:t>
            </w:r>
          </w:p>
        </w:tc>
      </w:tr>
      <w:tr w:rsidR="00000000">
        <w:trPr>
          <w:trHeight w:val="73"/>
        </w:trPr>
        <w:tc>
          <w:tcPr>
            <w:tcW w:w="0" w:type="auto"/>
            <w:vMerge/>
            <w:vAlign w:val="center"/>
            <w:hideMark/>
          </w:tcPr>
          <w:p w:rsidR="00000000" w:rsidRDefault="00BE7F1F">
            <w:pPr>
              <w:rPr>
                <w:color w:val="000000"/>
              </w:rPr>
            </w:pPr>
          </w:p>
        </w:tc>
        <w:tc>
          <w:tcPr>
            <w:tcW w:w="4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"/>
              <w:spacing w:line="73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Прокурор Западно-Казахстанской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E7F1F">
            <w:pPr>
              <w:rPr>
                <w:color w:val="000000"/>
              </w:rPr>
            </w:pPr>
          </w:p>
        </w:tc>
        <w:tc>
          <w:tcPr>
            <w:tcW w:w="4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04.07.1965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E7F1F">
            <w:pPr>
              <w:rPr>
                <w:color w:val="000000"/>
              </w:rPr>
            </w:pPr>
          </w:p>
        </w:tc>
        <w:tc>
          <w:tcPr>
            <w:tcW w:w="4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E7F1F">
            <w:pPr>
              <w:rPr>
                <w:color w:val="000000"/>
              </w:rPr>
            </w:pPr>
          </w:p>
        </w:tc>
        <w:tc>
          <w:tcPr>
            <w:tcW w:w="4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E7F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BE7F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E7F1F">
            <w:pPr>
              <w:rPr>
                <w:color w:val="000000"/>
              </w:rPr>
            </w:pPr>
          </w:p>
        </w:tc>
        <w:tc>
          <w:tcPr>
            <w:tcW w:w="4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E7F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E7F1F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Казахский государственный университет им. Аль-Фараби (1992)</w:t>
            </w:r>
          </w:p>
          <w:p w:rsidR="00000000" w:rsidRDefault="00BE7F1F">
            <w:pPr>
              <w:pStyle w:val="pj"/>
              <w:ind w:left="428" w:hanging="426"/>
            </w:pPr>
            <w:r>
              <w:rPr>
                <w:i/>
                <w:iCs/>
              </w:rPr>
              <w:t>Правоведение</w:t>
            </w:r>
          </w:p>
        </w:tc>
      </w:tr>
      <w:tr w:rsidR="00000000">
        <w:trPr>
          <w:trHeight w:val="20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Следователь прокуратуры города Актау (1992);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Следователь, старший прокурор, заместитель начальника отдела, начальник Управления прокуратуры Мангистауской области (04.1994-04.1998);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Военный прокурор Актауского гарнизона (04.1998-02.2000);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Главного военного прокурора Республики Казахстан (10.2000-06.2001);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Прокурор Хромтауского района Актюбинской области, прокурор города Уральск Западно-Казахстанской области (06.2001-09</w:t>
            </w:r>
            <w:r>
              <w:rPr>
                <w:rStyle w:val="s0"/>
              </w:rPr>
              <w:t>.2003);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Заместитель, первый заместитель прокурора Западно-Казахстанской области (09.2003-05.2009);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Управления Аппарата Генерального Прокурора Республики Казахстан (06.2009-01.2011);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начальника Департамента Генеральной прокуратур</w:t>
            </w:r>
            <w:r>
              <w:rPr>
                <w:rStyle w:val="s0"/>
              </w:rPr>
              <w:t>ы (01.2011-07.2011);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прокурора Алматинской области (07.2011-09.2012);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прокурора Атырауской области (09.2012-04.2018);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начальника Службы уголовного преследования Генеральной прокуратуры Республики Казахстан (04.2018</w:t>
            </w:r>
            <w:r>
              <w:rPr>
                <w:rStyle w:val="s0"/>
              </w:rPr>
              <w:t>-08.2018);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Проректор Академии правоохранительных органов (08.2018-03.2019);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1-й службы Генеральной прокуратуры Республики Казахстан (03.2019-07.2022);</w:t>
            </w:r>
          </w:p>
          <w:p w:rsidR="00000000" w:rsidRDefault="00BE7F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Прокурор Западно-Казахстанской области (с </w:t>
            </w:r>
            <w:hyperlink r:id="rId8" w:history="1">
              <w:r>
                <w:rPr>
                  <w:rStyle w:val="a4"/>
                </w:rPr>
                <w:t>07.2022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4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E7F1F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Орден «Даңқ» ІІ степени (</w:t>
            </w:r>
            <w:hyperlink r:id="rId9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30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F1F">
            <w:pPr>
              <w:pStyle w:val="pji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E7F1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Государственный советник юстиции 3 класса (</w:t>
            </w:r>
            <w:hyperlink r:id="rId10" w:history="1">
              <w:r>
                <w:rPr>
                  <w:rStyle w:val="a4"/>
                </w:rPr>
                <w:t>06.05.2021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BE7F1F">
      <w:pPr>
        <w:pStyle w:val="pj"/>
      </w:pPr>
      <w:r>
        <w:t> </w:t>
      </w:r>
    </w:p>
    <w:p w:rsidR="00000000" w:rsidRDefault="00BE7F1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F1F" w:rsidRDefault="00BE7F1F" w:rsidP="00BE7F1F">
      <w:r>
        <w:separator/>
      </w:r>
    </w:p>
  </w:endnote>
  <w:endnote w:type="continuationSeparator" w:id="0">
    <w:p w:rsidR="00BE7F1F" w:rsidRDefault="00BE7F1F" w:rsidP="00BE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F1F" w:rsidRDefault="00BE7F1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F1F" w:rsidRDefault="00BE7F1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F1F" w:rsidRDefault="00BE7F1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F1F" w:rsidRDefault="00BE7F1F" w:rsidP="00BE7F1F">
      <w:r>
        <w:separator/>
      </w:r>
    </w:p>
  </w:footnote>
  <w:footnote w:type="continuationSeparator" w:id="0">
    <w:p w:rsidR="00BE7F1F" w:rsidRDefault="00BE7F1F" w:rsidP="00BE7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F1F" w:rsidRDefault="00BE7F1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F1F" w:rsidRDefault="00BE7F1F" w:rsidP="00BE7F1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F1F" w:rsidRPr="00BE7F1F" w:rsidRDefault="00BE7F1F" w:rsidP="00BE7F1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Шалабаев Серик Рыскалиевич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F1F" w:rsidRDefault="00BE7F1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F1F"/>
    <w:rsid w:val="00BE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E7F1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7F1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E7F1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7F1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E7F1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7F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E7F1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7F1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E7F1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7F1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E7F1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7F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81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475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9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1708</Characters>
  <Application>Microsoft Office Word</Application>
  <DocSecurity>0</DocSecurity>
  <Lines>14</Lines>
  <Paragraphs>4</Paragraphs>
  <ScaleCrop>false</ScaleCrop>
  <Company/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Шалабаев Серик Рыскалиевич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2023-09-02T12:57:00Z</dcterms:created>
  <dcterms:modified xsi:type="dcterms:W3CDTF">2023-09-02T12:57:00Z</dcterms:modified>
</cp:coreProperties>
</file>