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0E6F">
      <w:pPr>
        <w:jc w:val="center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28.05.2015 г.)</w:t>
      </w:r>
    </w:p>
    <w:p w:rsidR="00000000" w:rsidRDefault="00580E6F">
      <w:pPr>
        <w:jc w:val="center"/>
      </w:pPr>
      <w:r>
        <w:rPr>
          <w:rStyle w:val="s1"/>
        </w:rPr>
        <w:t> </w:t>
      </w:r>
    </w:p>
    <w:p w:rsidR="00000000" w:rsidRDefault="00580E6F">
      <w:pPr>
        <w:jc w:val="both"/>
      </w:pPr>
      <w:r>
        <w:rPr>
          <w:rStyle w:val="s3"/>
        </w:rPr>
        <w:t>Данная редакция действовала до внесения изменений от 7 июня 2016 года</w:t>
      </w:r>
    </w:p>
    <w:p w:rsidR="00000000" w:rsidRDefault="00580E6F">
      <w:pPr>
        <w:jc w:val="center"/>
      </w:pPr>
      <w:r>
        <w:t> </w:t>
      </w:r>
    </w:p>
    <w:p w:rsidR="00000000" w:rsidRDefault="00580E6F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580E6F">
      <w:pPr>
        <w:ind w:firstLine="400"/>
        <w:jc w:val="both"/>
      </w:pPr>
      <w:r>
        <w:rPr>
          <w:rStyle w:val="s0"/>
        </w:rPr>
        <w:t xml:space="preserve">1. Принять </w:t>
      </w:r>
      <w:hyperlink r:id="rId9" w:history="1">
        <w:r>
          <w:rPr>
            <w:rStyle w:val="a3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580E6F">
      <w:pPr>
        <w:ind w:firstLine="400"/>
        <w:jc w:val="both"/>
      </w:pPr>
      <w:bookmarkStart w:id="1" w:name="SUB200"/>
      <w:bookmarkEnd w:id="1"/>
      <w:r>
        <w:rPr>
          <w:rStyle w:val="s0"/>
        </w:rPr>
        <w:t>2. Утвердить:</w:t>
      </w:r>
    </w:p>
    <w:p w:rsidR="00000000" w:rsidRDefault="00580E6F">
      <w:pPr>
        <w:ind w:firstLine="400"/>
        <w:jc w:val="both"/>
      </w:pPr>
      <w:r>
        <w:rPr>
          <w:rStyle w:val="s0"/>
        </w:rPr>
        <w:t xml:space="preserve">2.1. </w:t>
      </w:r>
      <w:hyperlink w:anchor="sub1" w:history="1">
        <w:r>
          <w:rPr>
            <w:rStyle w:val="a3"/>
          </w:rPr>
          <w:t>Перечень стандартов</w:t>
        </w:r>
      </w:hyperlink>
      <w:r>
        <w:rPr>
          <w:rStyle w:val="s0"/>
        </w:rPr>
        <w:t>, в результате применения которых на доб</w:t>
      </w:r>
      <w:r>
        <w:rPr>
          <w:rStyle w:val="s0"/>
        </w:rPr>
        <w:t>ровольной основе обеспечивается соблюдение требований технического регламента Таможенного союза «О безопасности колесных транспортных средств» (ТР ТС 018/2011) (прилагается).</w:t>
      </w:r>
    </w:p>
    <w:p w:rsidR="00000000" w:rsidRDefault="00580E6F">
      <w:pPr>
        <w:ind w:firstLine="400"/>
        <w:jc w:val="both"/>
      </w:pPr>
      <w:r>
        <w:rPr>
          <w:rStyle w:val="s0"/>
        </w:rPr>
        <w:t xml:space="preserve">2.2. </w:t>
      </w:r>
      <w:hyperlink r:id="rId10" w:anchor="sub_id=2" w:history="1">
        <w:r>
          <w:rPr>
            <w:rStyle w:val="a3"/>
          </w:rPr>
          <w:t>Перечень стандартов</w:t>
        </w:r>
      </w:hyperlink>
      <w:r>
        <w:rPr>
          <w:rStyle w:val="s0"/>
        </w:rPr>
        <w:t>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колесных транспортны</w:t>
      </w:r>
      <w:r>
        <w:rPr>
          <w:rStyle w:val="s0"/>
        </w:rPr>
        <w:t>х средств» (ТР ТС 018/2011) и осуществления оценки (подтверждения) соответствия продукции (прилагается).</w:t>
      </w:r>
    </w:p>
    <w:p w:rsidR="00000000" w:rsidRDefault="00580E6F">
      <w:pPr>
        <w:ind w:firstLine="400"/>
        <w:jc w:val="both"/>
      </w:pPr>
      <w:r>
        <w:rPr>
          <w:rStyle w:val="s0"/>
        </w:rPr>
        <w:t>3. Установить:</w:t>
      </w:r>
    </w:p>
    <w:p w:rsidR="00000000" w:rsidRDefault="00580E6F">
      <w:pPr>
        <w:ind w:firstLine="400"/>
        <w:jc w:val="both"/>
      </w:pPr>
      <w:r>
        <w:rPr>
          <w:rStyle w:val="s0"/>
        </w:rPr>
        <w:t xml:space="preserve">3.1. </w:t>
      </w:r>
      <w:hyperlink r:id="rId11" w:history="1">
        <w:r>
          <w:rPr>
            <w:rStyle w:val="a3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</w:t>
      </w:r>
      <w:r>
        <w:rPr>
          <w:rStyle w:val="s0"/>
        </w:rPr>
        <w:t>ранспортных средств» (далее - Технический регламент) вступает в силу с 1 января 2015 года.</w:t>
      </w:r>
    </w:p>
    <w:p w:rsidR="00000000" w:rsidRDefault="00580E6F">
      <w:pPr>
        <w:ind w:firstLine="400"/>
        <w:jc w:val="both"/>
      </w:pPr>
      <w:bookmarkStart w:id="2" w:name="SUB302"/>
      <w:bookmarkEnd w:id="2"/>
      <w:r>
        <w:rPr>
          <w:rStyle w:val="s0"/>
        </w:rPr>
        <w:t>3.2. Документы об оценке (подтверждении) соответствия обязательным требованиям, установленным нормативными правовыми актами Таможенного союза или законодательством г</w:t>
      </w:r>
      <w:r>
        <w:rPr>
          <w:rStyle w:val="s0"/>
        </w:rPr>
        <w:t>осударства - члена Таможенного союза, выданные или принятые в отношении продукции, являющейся объектом технического регулирования Технического регламента (далее - продукция) до дня вступления в силу Технического регламента, действительны до окончания срока</w:t>
      </w:r>
      <w:r>
        <w:rPr>
          <w:rStyle w:val="s0"/>
        </w:rPr>
        <w:t xml:space="preserve"> их действия, но не позднее 1 июля 2016 года, за исключением партий транспортных средств и компонентов, срок действия которых ограничивается количественной квоты.</w:t>
      </w:r>
    </w:p>
    <w:p w:rsidR="00000000" w:rsidRDefault="00580E6F">
      <w:pPr>
        <w:ind w:firstLine="400"/>
        <w:jc w:val="both"/>
      </w:pPr>
      <w:r>
        <w:rPr>
          <w:rStyle w:val="s0"/>
        </w:rPr>
        <w:t>Указанные документы, выданные или принятые до дня официального опубликования настоящего Решен</w:t>
      </w:r>
      <w:r>
        <w:rPr>
          <w:rStyle w:val="s0"/>
        </w:rPr>
        <w:t>ия, действительны до окончания срока их действия.</w:t>
      </w:r>
    </w:p>
    <w:p w:rsidR="00000000" w:rsidRDefault="00580E6F">
      <w:pPr>
        <w:ind w:firstLine="400"/>
        <w:jc w:val="both"/>
      </w:pPr>
      <w:r>
        <w:rPr>
          <w:rStyle w:val="s0"/>
        </w:rPr>
        <w:t>Также данные документы могут использоваться в качестве доказательственных материалов в целях проверки выполнения требований настоящего технического регламента, в том числе, для распространения действия указ</w:t>
      </w:r>
      <w:r>
        <w:rPr>
          <w:rStyle w:val="s0"/>
        </w:rPr>
        <w:t>анных документов на территорию всех государств - членов Таможенного союза.</w:t>
      </w:r>
    </w:p>
    <w:p w:rsidR="00000000" w:rsidRDefault="00580E6F">
      <w:pPr>
        <w:ind w:firstLine="400"/>
        <w:jc w:val="both"/>
      </w:pPr>
      <w:r>
        <w:rPr>
          <w:rStyle w:val="s0"/>
        </w:rPr>
        <w:t>При распространении указанных в абзаце первом настоящего пункта документов в порядке, установленном настоящим техническим регламентом, применяются требования, действовавшие до вступ</w:t>
      </w:r>
      <w:r>
        <w:rPr>
          <w:rStyle w:val="s0"/>
        </w:rPr>
        <w:t>ления в силу настоящего технического регламента на момент оформления указанных документов. В подобном случае срок действия документа, выданного на основании технического регламента, должен соответствовать сроку действия документа, действовавшего до вступле</w:t>
      </w:r>
      <w:r>
        <w:rPr>
          <w:rStyle w:val="s0"/>
        </w:rPr>
        <w:t>ния в силу настоящего технического регламента.</w:t>
      </w:r>
    </w:p>
    <w:p w:rsidR="00000000" w:rsidRDefault="00580E6F">
      <w:pPr>
        <w:ind w:firstLine="400"/>
        <w:jc w:val="both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(подтверждении) соответствия продукции обязательным требованиям, ранее установленным нормативными правовыми актами Тамо</w:t>
      </w:r>
      <w:r>
        <w:rPr>
          <w:rStyle w:val="s0"/>
        </w:rPr>
        <w:t>женного союза или законодательством государства - члена Таможенного союза, не допускается;</w:t>
      </w:r>
    </w:p>
    <w:p w:rsidR="00000000" w:rsidRDefault="00580E6F">
      <w:pPr>
        <w:jc w:val="both"/>
      </w:pPr>
      <w:r>
        <w:rPr>
          <w:rStyle w:val="s3"/>
        </w:rPr>
        <w:t xml:space="preserve">Пункт дополнен подпунктами 3.2.1 и 3.2.2 в соответствии с </w:t>
      </w:r>
      <w:hyperlink r:id="rId12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</w:t>
      </w:r>
      <w:r>
        <w:rPr>
          <w:rStyle w:val="s3"/>
        </w:rPr>
        <w:t>комиссии от 28.05.15 г. № 27</w:t>
      </w:r>
    </w:p>
    <w:p w:rsidR="00000000" w:rsidRDefault="00580E6F">
      <w:pPr>
        <w:ind w:firstLine="400"/>
        <w:jc w:val="both"/>
      </w:pPr>
      <w:r>
        <w:rPr>
          <w:rStyle w:val="s0"/>
        </w:rPr>
        <w:t>3.2.1 Одобрения типа транспортных средств категорий N3, О3 и О4, выданные в Республике Беларусь и Российской Федерации в соответствии с национальным законодательством до вступления в силу Технического регламента, имеют прямое д</w:t>
      </w:r>
      <w:r>
        <w:rPr>
          <w:rStyle w:val="s0"/>
        </w:rPr>
        <w:t>ействие на территории Республики Казахстан до окончания срока их действия, но не позднее 1 июля 2016 года;</w:t>
      </w:r>
    </w:p>
    <w:p w:rsidR="00000000" w:rsidRDefault="00580E6F">
      <w:pPr>
        <w:ind w:firstLine="400"/>
        <w:jc w:val="both"/>
      </w:pPr>
      <w:r>
        <w:rPr>
          <w:rStyle w:val="s0"/>
        </w:rPr>
        <w:t xml:space="preserve">3.2.2. Количество транспортных средств, выпущенных в обращение на территории Республики Казахстан в соответствии подпунктом 3.2.1 настоящего Решения </w:t>
      </w:r>
      <w:r>
        <w:rPr>
          <w:rStyle w:val="s0"/>
        </w:rPr>
        <w:t>не может превышать для категории N3 - 2100 штук, для категорий О3 и О4 - 2100 штук.</w:t>
      </w:r>
    </w:p>
    <w:p w:rsidR="00000000" w:rsidRDefault="00580E6F">
      <w:pPr>
        <w:ind w:firstLine="400"/>
        <w:jc w:val="both"/>
      </w:pPr>
      <w:r>
        <w:rPr>
          <w:rStyle w:val="s0"/>
        </w:rPr>
        <w:t>3.3. До 1 июля 2016 года допускается производство и выпуск в обращение продукции в соответствии с обязательными требованиями, ранее установленными нормативными правовыми ак</w:t>
      </w:r>
      <w:r>
        <w:rPr>
          <w:rStyle w:val="s0"/>
        </w:rPr>
        <w:t>тами Таможенного союза или законодательством государства - члена Таможенного союза, при наличии документов об оценке (подтверждении) соответствия продукции указанным обязательным требованиям, выданных или принятых до дня вступления в силу Технического регл</w:t>
      </w:r>
      <w:r>
        <w:rPr>
          <w:rStyle w:val="s0"/>
        </w:rPr>
        <w:t>амента.</w:t>
      </w:r>
    </w:p>
    <w:p w:rsidR="00000000" w:rsidRDefault="00580E6F">
      <w:pPr>
        <w:ind w:firstLine="400"/>
        <w:jc w:val="both"/>
      </w:pPr>
      <w:r>
        <w:rPr>
          <w:rStyle w:val="s0"/>
        </w:rPr>
        <w:t xml:space="preserve">Указанная продукция маркируется национальным знаком соответствия (знаком обращения на рынке) в соответствии с законодательством государств - членов Таможенного союза или с </w:t>
      </w:r>
      <w:hyperlink r:id="rId1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Комиссии от 20 сентября 2010 года № 386.</w:t>
      </w:r>
    </w:p>
    <w:p w:rsidR="00000000" w:rsidRDefault="00580E6F">
      <w:pPr>
        <w:ind w:firstLine="400"/>
        <w:jc w:val="both"/>
      </w:pPr>
      <w:r>
        <w:rPr>
          <w:rStyle w:val="s0"/>
        </w:rPr>
        <w:t>Маркировка такой продукции единым знаком обращения продукции на рынке государств - членов Таможенного союза не допускается;</w:t>
      </w:r>
    </w:p>
    <w:p w:rsidR="00000000" w:rsidRDefault="00580E6F">
      <w:pPr>
        <w:ind w:firstLine="400"/>
        <w:jc w:val="both"/>
      </w:pPr>
      <w:r>
        <w:rPr>
          <w:rStyle w:val="s0"/>
        </w:rPr>
        <w:t>3.4. Обращение продукции, выпущенной в обращение в период действия документов об оценке (по</w:t>
      </w:r>
      <w:r>
        <w:rPr>
          <w:rStyle w:val="s0"/>
        </w:rPr>
        <w:t xml:space="preserve">дтверждении) соответствия, указанных в </w:t>
      </w:r>
      <w:hyperlink w:anchor="sub302" w:history="1">
        <w:r>
          <w:rPr>
            <w:rStyle w:val="a3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 (срока службы) продукции, установленного в соответствии с законодательством государства - члена Таможенного союза.</w:t>
      </w:r>
    </w:p>
    <w:p w:rsidR="00000000" w:rsidRDefault="00580E6F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Секретариату Комиссии совместно со Сторонами подготовить проект Плана мероприятий, необходимых для реализации Технического регламента, и в трехмесячный срок со дня вступления в силу настоящего Решения обеспечить представление его на утверждение Комиссии в</w:t>
      </w:r>
      <w:r>
        <w:rPr>
          <w:rStyle w:val="s0"/>
        </w:rPr>
        <w:t xml:space="preserve"> установленном порядке.</w:t>
      </w:r>
    </w:p>
    <w:p w:rsidR="00000000" w:rsidRDefault="00580E6F">
      <w:pPr>
        <w:ind w:firstLine="400"/>
        <w:jc w:val="both"/>
      </w:pPr>
      <w:r>
        <w:rPr>
          <w:rStyle w:val="s0"/>
        </w:rPr>
        <w:t>5. Российской Стороне:</w:t>
      </w:r>
    </w:p>
    <w:p w:rsidR="00000000" w:rsidRDefault="00580E6F">
      <w:pPr>
        <w:ind w:firstLine="400"/>
        <w:jc w:val="both"/>
      </w:pPr>
      <w:r>
        <w:rPr>
          <w:rStyle w:val="s0"/>
        </w:rPr>
        <w:t>5.1. Не реже одного раза в три года подготавливать предложения по внесению изменений в Технический регламент для его актуализации, связанной с выполнением Сторонами обязательств по участию в международных согл</w:t>
      </w:r>
      <w:r>
        <w:rPr>
          <w:rStyle w:val="s0"/>
        </w:rPr>
        <w:t>ашениях по согласованию требований безопасности в отношении транспортных средств.</w:t>
      </w:r>
    </w:p>
    <w:p w:rsidR="00000000" w:rsidRDefault="00580E6F">
      <w:pPr>
        <w:ind w:firstLine="400"/>
        <w:jc w:val="both"/>
      </w:pPr>
      <w:r>
        <w:rPr>
          <w:rStyle w:val="s0"/>
        </w:rPr>
        <w:t xml:space="preserve">5.2. Не реже одного раза в год обеспечивать актуализацию Перечней стандартов, указанных в </w:t>
      </w:r>
      <w:hyperlink w:anchor="sub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 и</w:t>
      </w:r>
      <w:r>
        <w:rPr>
          <w:rStyle w:val="s0"/>
        </w:rPr>
        <w:t xml:space="preserve"> результатов применения стандартов, содержащихся в Перечнях, а также предложений органов Сторон.</w:t>
      </w:r>
    </w:p>
    <w:p w:rsidR="00000000" w:rsidRDefault="00580E6F">
      <w:pPr>
        <w:ind w:firstLine="400"/>
        <w:jc w:val="both"/>
      </w:pPr>
      <w:r>
        <w:rPr>
          <w:rStyle w:val="s0"/>
        </w:rPr>
        <w:t>5.3. С учетом предложений Сторон разработать и в установленном порядке внести на рассмотрение Комиссии проект программы по разработке (внесению изменений, пере</w:t>
      </w:r>
      <w:r>
        <w:rPr>
          <w:rStyle w:val="s0"/>
        </w:rPr>
        <w:t>смотру) межгосударственных стандартов.</w:t>
      </w:r>
    </w:p>
    <w:p w:rsidR="00000000" w:rsidRDefault="00580E6F">
      <w:pPr>
        <w:ind w:firstLine="400"/>
        <w:jc w:val="both"/>
      </w:pPr>
      <w:r>
        <w:rPr>
          <w:rStyle w:val="s0"/>
        </w:rPr>
        <w:t>5.4. В срок до 31 декабря 2012 года разработать и представить в Комиссию для утверждения Правила заполнения бланков одобрений типа транспортного средства, одобрений типа шасси, уведомлений об отмене документа, удостоверяющего соответствие Техническому регл</w:t>
      </w:r>
      <w:r>
        <w:rPr>
          <w:rStyle w:val="s0"/>
        </w:rPr>
        <w:t>аменту, свидетельств о безопасности конструкции транспортного средства и свидетельств о соответствии транспортного средства с внесенными в его конструкцию изменениями требованиям безопасности, содержащих, в том числе, требования к структуре номеров и формы</w:t>
      </w:r>
      <w:r>
        <w:rPr>
          <w:rStyle w:val="s0"/>
        </w:rPr>
        <w:t xml:space="preserve"> бланков указанных документов.</w:t>
      </w:r>
    </w:p>
    <w:p w:rsidR="00000000" w:rsidRDefault="00580E6F">
      <w:pPr>
        <w:ind w:firstLine="400"/>
        <w:jc w:val="both"/>
      </w:pPr>
      <w:r>
        <w:rPr>
          <w:rStyle w:val="s0"/>
        </w:rPr>
        <w:t>5.5. В трехмесячный срок со дня вступления в силу настоящего Решения разработать проект изменений в Технический регламент в целях установления требований к санитарному транспорту и представить его в Секретариат Комиссии в уст</w:t>
      </w:r>
      <w:r>
        <w:rPr>
          <w:rStyle w:val="s0"/>
        </w:rPr>
        <w:t>ановленном порядке.</w:t>
      </w:r>
    </w:p>
    <w:p w:rsidR="00000000" w:rsidRDefault="00580E6F">
      <w:pPr>
        <w:ind w:firstLine="400"/>
        <w:jc w:val="both"/>
      </w:pPr>
      <w:r>
        <w:rPr>
          <w:rStyle w:val="s0"/>
        </w:rPr>
        <w:t>6. Сторонам:</w:t>
      </w:r>
    </w:p>
    <w:p w:rsidR="00000000" w:rsidRDefault="00580E6F">
      <w:pPr>
        <w:ind w:firstLine="400"/>
        <w:jc w:val="both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 осуществление государственного контроля (надзора) за соблюдением требований Технического регламен</w:t>
      </w:r>
      <w:r>
        <w:rPr>
          <w:rStyle w:val="s0"/>
        </w:rPr>
        <w:t>та, и информировать об этом Комиссию;</w:t>
      </w:r>
    </w:p>
    <w:p w:rsidR="00000000" w:rsidRDefault="00580E6F">
      <w:pPr>
        <w:ind w:firstLine="400"/>
        <w:jc w:val="both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требований Технического регламента.</w:t>
      </w:r>
    </w:p>
    <w:p w:rsidR="00000000" w:rsidRDefault="00580E6F">
      <w:pPr>
        <w:ind w:firstLine="400"/>
        <w:jc w:val="both"/>
      </w:pPr>
      <w:r>
        <w:rPr>
          <w:rStyle w:val="s0"/>
        </w:rPr>
        <w:t>7. Настоящее Решение вступает в силу через 15 дней со д</w:t>
      </w:r>
      <w:r>
        <w:rPr>
          <w:rStyle w:val="s0"/>
        </w:rPr>
        <w:t xml:space="preserve">ня его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одобрения Технического регламента.</w:t>
      </w:r>
    </w:p>
    <w:p w:rsidR="00000000" w:rsidRDefault="00580E6F">
      <w:r>
        <w:rPr>
          <w:rStyle w:val="s0"/>
        </w:rPr>
        <w:t> </w:t>
      </w:r>
    </w:p>
    <w:p w:rsidR="00000000" w:rsidRDefault="00580E6F">
      <w:r>
        <w:rPr>
          <w:rStyle w:val="s0"/>
        </w:rPr>
        <w:t> </w:t>
      </w:r>
    </w:p>
    <w:p w:rsidR="00000000" w:rsidRDefault="00580E6F">
      <w:pPr>
        <w:jc w:val="center"/>
      </w:pPr>
      <w:r>
        <w:rPr>
          <w:rStyle w:val="s00"/>
          <w:b/>
          <w:bCs/>
        </w:rPr>
        <w:t>Члены Комиссии Таможенного союза:</w:t>
      </w:r>
    </w:p>
    <w:p w:rsidR="00000000" w:rsidRDefault="00580E6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0"/>
                <w:b/>
                <w:bCs/>
              </w:rPr>
              <w:t>От Респу</w:t>
            </w:r>
            <w:r>
              <w:rPr>
                <w:rStyle w:val="s00"/>
                <w:b/>
                <w:bCs/>
              </w:rPr>
              <w:t>блики</w:t>
            </w:r>
          </w:p>
          <w:p w:rsidR="00000000" w:rsidRDefault="00580E6F">
            <w:pPr>
              <w:jc w:val="center"/>
            </w:pPr>
            <w:r>
              <w:rPr>
                <w:rStyle w:val="s0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0"/>
                <w:b/>
                <w:bCs/>
              </w:rPr>
              <w:t>От Республики</w:t>
            </w:r>
          </w:p>
          <w:p w:rsidR="00000000" w:rsidRDefault="00580E6F">
            <w:pPr>
              <w:jc w:val="center"/>
            </w:pPr>
            <w:r>
              <w:rPr>
                <w:rStyle w:val="s00"/>
                <w:b/>
                <w:bCs/>
              </w:rPr>
              <w:t>Казахстан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0"/>
                <w:b/>
                <w:bCs/>
              </w:rPr>
              <w:t>От Российской</w:t>
            </w:r>
          </w:p>
          <w:p w:rsidR="00000000" w:rsidRDefault="00580E6F">
            <w:pPr>
              <w:jc w:val="center"/>
            </w:pPr>
            <w:r>
              <w:rPr>
                <w:rStyle w:val="s0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 </w:t>
            </w:r>
          </w:p>
          <w:p w:rsidR="00000000" w:rsidRDefault="00580E6F">
            <w:pPr>
              <w:jc w:val="center"/>
            </w:pPr>
            <w:r>
              <w:rPr>
                <w:rStyle w:val="s0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 </w:t>
            </w:r>
          </w:p>
          <w:p w:rsidR="00000000" w:rsidRDefault="00580E6F">
            <w:pPr>
              <w:jc w:val="center"/>
            </w:pPr>
            <w:r>
              <w:rPr>
                <w:rStyle w:val="s0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 </w:t>
            </w:r>
          </w:p>
          <w:p w:rsidR="00000000" w:rsidRDefault="00580E6F">
            <w:pPr>
              <w:jc w:val="center"/>
            </w:pPr>
            <w:r>
              <w:rPr>
                <w:rStyle w:val="s00"/>
                <w:b/>
                <w:bCs/>
              </w:rPr>
              <w:t>И. Шувалов</w:t>
            </w:r>
          </w:p>
        </w:tc>
      </w:tr>
    </w:tbl>
    <w:p w:rsidR="00000000" w:rsidRDefault="00580E6F">
      <w:r>
        <w:t> </w:t>
      </w:r>
    </w:p>
    <w:p w:rsidR="00000000" w:rsidRDefault="00580E6F">
      <w:pPr>
        <w:jc w:val="both"/>
      </w:pPr>
      <w:bookmarkStart w:id="3" w:name="SUB1"/>
      <w:bookmarkEnd w:id="3"/>
      <w:r>
        <w:rPr>
          <w:rStyle w:val="s3"/>
        </w:rPr>
        <w:t xml:space="preserve">В Перечень внесены изменения в соответствии с </w:t>
      </w:r>
      <w:hyperlink r:id="rId15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</w:t>
      </w:r>
      <w:r>
        <w:rPr>
          <w:rStyle w:val="s3"/>
        </w:rPr>
        <w:t>Коллегии Евразийской экономической комиссии от 02.12.14 г. № 223 (</w:t>
      </w:r>
      <w:hyperlink r:id="rId1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0E6F">
      <w:pPr>
        <w:jc w:val="right"/>
      </w:pPr>
      <w:r>
        <w:rPr>
          <w:rStyle w:val="s0"/>
        </w:rPr>
        <w:t>УТВЕРЖДЕН</w:t>
      </w:r>
    </w:p>
    <w:p w:rsidR="00000000" w:rsidRDefault="00580E6F">
      <w:pPr>
        <w:jc w:val="right"/>
      </w:pPr>
      <w:r>
        <w:rPr>
          <w:rStyle w:val="s0"/>
        </w:rPr>
        <w:t>Решением Комиссии</w:t>
      </w:r>
    </w:p>
    <w:p w:rsidR="00000000" w:rsidRDefault="00580E6F">
      <w:pPr>
        <w:jc w:val="right"/>
      </w:pPr>
      <w:r>
        <w:rPr>
          <w:rStyle w:val="s0"/>
        </w:rPr>
        <w:t>Таможенного союза</w:t>
      </w:r>
    </w:p>
    <w:p w:rsidR="00000000" w:rsidRDefault="00580E6F">
      <w:pPr>
        <w:jc w:val="right"/>
      </w:pPr>
      <w:r>
        <w:rPr>
          <w:rStyle w:val="s0"/>
        </w:rPr>
        <w:t>от 9 декабря 2011г. № 877</w:t>
      </w:r>
    </w:p>
    <w:p w:rsidR="00000000" w:rsidRDefault="00580E6F">
      <w:pPr>
        <w:ind w:firstLine="7655"/>
        <w:jc w:val="right"/>
      </w:pPr>
      <w:r>
        <w:rPr>
          <w:sz w:val="28"/>
          <w:szCs w:val="28"/>
        </w:rPr>
        <w:t> </w:t>
      </w:r>
    </w:p>
    <w:p w:rsidR="00000000" w:rsidRDefault="00580E6F">
      <w:pPr>
        <w:jc w:val="right"/>
      </w:pPr>
      <w:r>
        <w:rPr>
          <w:sz w:val="28"/>
          <w:szCs w:val="28"/>
        </w:rPr>
        <w:t> </w:t>
      </w:r>
    </w:p>
    <w:p w:rsidR="00000000" w:rsidRDefault="00580E6F">
      <w:pPr>
        <w:jc w:val="center"/>
      </w:pPr>
      <w:r>
        <w:rPr>
          <w:rStyle w:val="s1"/>
        </w:rPr>
        <w:t>Перечень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колесных транспортных средств»</w:t>
      </w:r>
    </w:p>
    <w:p w:rsidR="00000000" w:rsidRDefault="00580E6F">
      <w:pPr>
        <w:spacing w:line="360" w:lineRule="atLeast"/>
        <w:jc w:val="center"/>
      </w:pPr>
      <w:r>
        <w:rPr>
          <w:b/>
          <w:bCs/>
          <w:sz w:val="28"/>
          <w:szCs w:val="28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5"/>
        <w:gridCol w:w="2761"/>
        <w:gridCol w:w="1651"/>
        <w:gridCol w:w="2761"/>
        <w:gridCol w:w="1583"/>
      </w:tblGrid>
      <w:tr w:rsidR="00000000">
        <w:tc>
          <w:tcPr>
            <w:tcW w:w="44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№ пп</w:t>
            </w:r>
          </w:p>
        </w:tc>
        <w:tc>
          <w:tcPr>
            <w:tcW w:w="14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Элементы технического регламента Таможенно</w:t>
            </w:r>
            <w:r>
              <w:rPr>
                <w:rStyle w:val="s0"/>
                <w:b/>
                <w:bCs/>
              </w:rPr>
              <w:t>го союза</w:t>
            </w:r>
          </w:p>
        </w:tc>
        <w:tc>
          <w:tcPr>
            <w:tcW w:w="8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Обозначение стандарта. Информация об изменении</w:t>
            </w:r>
          </w:p>
        </w:tc>
        <w:tc>
          <w:tcPr>
            <w:tcW w:w="14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Наименование стандарта</w:t>
            </w:r>
          </w:p>
        </w:tc>
        <w:tc>
          <w:tcPr>
            <w:tcW w:w="7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Примечание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  <w:b/>
                <w:bCs/>
              </w:rPr>
              <w:t>Межгосударственные стандарты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8" w:history="1">
              <w:r>
                <w:rPr>
                  <w:rStyle w:val="a3"/>
                </w:rPr>
                <w:t>ГОСТ 3940-2004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«Э</w:t>
            </w:r>
            <w:r>
              <w:rPr>
                <w:rStyle w:val="s0"/>
              </w:rPr>
              <w:t>лектрооборудование автотракторное.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автомобилей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0" w:history="1">
              <w:r>
                <w:rPr>
                  <w:rStyle w:val="a3"/>
                </w:rPr>
                <w:t>ГОСТ 5813-93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«Ре</w:t>
            </w:r>
            <w:r>
              <w:rPr>
                <w:rStyle w:val="s0"/>
              </w:rPr>
              <w:t>мни вентиляторные клиновые и шкивы для двигателей автомобилей, тракторов и комбайнов.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да</w:t>
            </w:r>
            <w:r>
              <w:rPr>
                <w:rStyle w:val="s0"/>
              </w:rPr>
              <w:t>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10578-95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«Насосы топливные дизелей. Общие технические условия»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10579-88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«Форсунки дизелей. Общие технические условия»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3" w:history="1">
              <w:r>
                <w:rPr>
                  <w:rStyle w:val="a3"/>
                </w:rPr>
                <w:t>ГОСТ 12856-96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«Листы асбостальные и прокладки из них.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106. Цепи, натяжные устройства цепей для двигателей внутреннего сгорания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5" w:history="1">
              <w:r>
                <w:rPr>
                  <w:rStyle w:val="a3"/>
                </w:rPr>
                <w:t>ГОСТ 13568-97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«Цепи приводные роликовые и втулочные.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3.1. Требования к объемным гидроприводам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16514-96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«Гидроприводы объемные. Гидроцилиндры.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3.1. Требования к объемным гидроприводам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17411-91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«Гидроприводы объемные.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26. Гидравлические опрокидывающие механизмы автосамосвалов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18464-96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«Гидроприводы объемные. Гидроцилиндры. Правила приемки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8" w:anchor="sub_id=6" w:history="1">
              <w:r>
                <w:rPr>
                  <w:rStyle w:val="a3"/>
                </w:rPr>
                <w:t>Прил</w:t>
              </w:r>
              <w:r>
                <w:rPr>
                  <w:rStyle w:val="a3"/>
                </w:rPr>
                <w:t>ожение № 6</w:t>
              </w:r>
            </w:hyperlink>
            <w:r>
              <w:rPr>
                <w:rStyle w:val="s0"/>
              </w:rPr>
              <w:t>, пункт 1.1. Требования к автобетононасосам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9" w:history="1">
              <w:r>
                <w:rPr>
                  <w:rStyle w:val="a3"/>
                </w:rPr>
                <w:t>ГОСТ 27336-93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«Автобетононасосы.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3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1.2. Требования к автобетоносмесителям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31" w:history="1">
              <w:r>
                <w:rPr>
                  <w:rStyle w:val="a3"/>
                </w:rPr>
                <w:t>ГОСТ 27339-93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«Автобетоносмесители. Общие технич</w:t>
            </w:r>
            <w:r>
              <w:rPr>
                <w:rStyle w:val="s0"/>
              </w:rPr>
              <w:t>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3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1.8. Требования к автоцементовозам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33" w:history="1">
              <w:r>
                <w:rPr>
                  <w:rStyle w:val="a3"/>
                </w:rPr>
                <w:t>ГОСТ 27614-93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«Автоцементовозы.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34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1.3. Требования к автогудронаторам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35" w:history="1">
              <w:r>
                <w:rPr>
                  <w:rStyle w:val="a3"/>
                </w:rPr>
                <w:t>ГОСТ 27811-95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«Автогудронаторы.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3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28751-90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«Электрооборудование автомобилей. Электромагнитная совместимость. Кондуктивные пом</w:t>
            </w:r>
            <w:r>
              <w:rPr>
                <w:rStyle w:val="s0"/>
              </w:rPr>
              <w:t>ехи по цепям питания.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3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29157-91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«Совместимость технических средств электромагнитная. Электрооборудование автомобиле</w:t>
            </w:r>
            <w:r>
              <w:rPr>
                <w:rStyle w:val="s0"/>
              </w:rPr>
              <w:t>й. Помехи в контрольных и сигнальных бортовых цепях.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38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11. Требования к электромагнитной совместимости троллейбусов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29205-91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«Совместимость технических средств электромагнитная. Радиопомехи индустриальные от электротранспорта. Нормы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3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30731-2001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«Цилиндры, трубки и рукава гидр</w:t>
            </w:r>
            <w:r>
              <w:rPr>
                <w:rStyle w:val="s0"/>
              </w:rPr>
              <w:t>опривода тормозов и сцепления транспортных средств. Общие технические требования, правила приемки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17</w:t>
            </w:r>
            <w:r>
              <w:rPr>
                <w:vertAlign w:val="superscript"/>
              </w:rPr>
              <w:t>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pStyle w:val="default0"/>
            </w:pPr>
            <w:hyperlink r:id="rId40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t xml:space="preserve">, пункт 4. </w:t>
            </w:r>
          </w:p>
          <w:p w:rsidR="00000000" w:rsidRDefault="00580E6F">
            <w:pPr>
              <w:pStyle w:val="default0"/>
            </w:pPr>
            <w:r>
              <w:t xml:space="preserve">Требования к транспортным средствам в отношении устойчивости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41" w:history="1">
              <w:r>
                <w:rPr>
                  <w:rStyle w:val="a3"/>
                </w:rPr>
                <w:t>ГОСТ 31507-2012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ind w:right="34"/>
            </w:pPr>
            <w:r>
              <w:t xml:space="preserve">«Автотранспортные средства. Управляемость </w:t>
            </w:r>
          </w:p>
          <w:p w:rsidR="00000000" w:rsidRDefault="00580E6F">
            <w:pPr>
              <w:ind w:right="34"/>
            </w:pPr>
            <w:r>
              <w:t>и устойчивость.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17</w:t>
            </w:r>
            <w:r>
              <w:rPr>
                <w:vertAlign w:val="superscript"/>
              </w:rPr>
              <w:t>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pStyle w:val="default0"/>
            </w:pPr>
            <w:hyperlink r:id="rId4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t xml:space="preserve">, пункт 1.13. </w:t>
            </w:r>
          </w:p>
          <w:p w:rsidR="00000000" w:rsidRDefault="00580E6F">
            <w:pPr>
              <w:pStyle w:val="default0"/>
            </w:pPr>
            <w:r>
              <w:t>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43" w:history="1">
              <w:r>
                <w:rPr>
                  <w:rStyle w:val="a3"/>
                </w:rPr>
                <w:t>ГОСТ 31544-2012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ind w:right="34"/>
            </w:pPr>
            <w:r>
              <w:t>«Машины для городского коммунального хозяйства и содержания дорог. Специальные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Межгосударственные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4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30599-97 (ИСО 3006-76, ИСО 3894-77, ИСО 7141-81)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«Колеса из легких сплавов для пневматических шин. Общие технические условия»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Национальные (государственные)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4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</w:t>
            </w:r>
            <w:r>
              <w:rPr>
                <w:rStyle w:val="s0"/>
              </w:rPr>
              <w:t>вматического тормозного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ISO 1728-2010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 дорожный. Пневматические тормозные соединения между буксирующими и буксируемыми транспортными средствами. Взаимозаменяемость»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4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ISO 7637-1-2008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 дорожный. Помехи кондуктивные, емкостные и индуктивные. Часть 1. Термины, определения и общие положения»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92. Изделия системы зажигания для двигателей с принудительным зажиганием; пункт 9</w:t>
            </w:r>
            <w:r>
              <w:rPr>
                <w:rStyle w:val="s0"/>
              </w:rPr>
              <w:t>4. 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ISO 7637-2-2008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 дорожный. Помехи кондуктивные, емкостные и индуктивные. Часть 2. Кондуктивные импульсные помехи в цепях питания»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ISO 7637-3-2008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 дорожный. Помехи кондуктивные, емкостные и индуктив</w:t>
            </w:r>
            <w:r>
              <w:rPr>
                <w:rStyle w:val="s0"/>
              </w:rPr>
              <w:t>ные. Часть 3. Импульсные помехи в емкостных и индуктивных цепях (кроме цепей питания)»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22</w:t>
            </w:r>
            <w:r>
              <w:rPr>
                <w:vertAlign w:val="superscript"/>
              </w:rPr>
              <w:t>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pStyle w:val="consplusnonformat"/>
              <w:spacing w:line="228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 10, пункт 3.</w:t>
            </w:r>
          </w:p>
          <w:p w:rsidR="00000000" w:rsidRDefault="00580E6F">
            <w:pPr>
              <w:pStyle w:val="consplusnonformat"/>
              <w:spacing w:line="228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Оборудование для питания двигателя газообразным топливом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spacing w:line="228" w:lineRule="auto"/>
            </w:pPr>
            <w:r>
              <w:t>ГОСТ Р ИСО 11439-2010</w:t>
            </w:r>
          </w:p>
          <w:p w:rsidR="00000000" w:rsidRDefault="00580E6F">
            <w:pPr>
              <w:spacing w:line="228" w:lineRule="auto"/>
              <w:jc w:val="center"/>
            </w:pPr>
            <w: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spacing w:line="228" w:lineRule="auto"/>
            </w:pPr>
            <w:r>
              <w:t>«Газовые баллоны. Баллоны высокого давления для хранения на транспортном средстве природного газа как топлива.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Национальные (государственные) стандарты, идентичные европейским стандартам EN или модифицированные по отношению к ним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4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1.22. Требования к тр</w:t>
            </w:r>
            <w:r>
              <w:rPr>
                <w:rStyle w:val="s0"/>
              </w:rPr>
              <w:t>анспортным средствам, оснащенным подъемниками с рабочими платформами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ЕН 280-2006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«Платформы рабочие мобильные подъемные. Расчет. Критерии устойчивости. Конструкция. Безопасность. Контроль и испытания»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4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2.1. Требования к машинам строительным, дорожным и землеройным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ЕН 474-1-2003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«Машины землеройные. Безопасность. Часть 1. Общие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4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ЕН 1501-1-2007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«Мусоровозы. Общие технические требования и требования безопасности. Часть 1. Мусоровозы с задней загрузкой»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ЕН 1501-2-2008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«Мусоровозы. Общие технические требования и требования безопасности. Часть 2. Мусоровозы с боковой загрузкой»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ЕН 13019-2006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«Машины для очистки дорожных покрытий. Требования безопасности»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5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1.3. Требования к автогудронаторам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ЕН 13020-2008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«Машины для устройства, ремонта и содержания дорожных покрытий.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51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1.13. Требования к транспортным средствам для комму</w:t>
            </w:r>
            <w:r>
              <w:rPr>
                <w:rStyle w:val="s0"/>
              </w:rPr>
              <w:t>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ЕН 13021-2006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«Машины для зимнего содержания дорог. Требования безопасности»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52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ЕН 13081-2006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«Цистерны для перевозки опасных грузов. Рабочее оборудование. Переходник и соединитель для паросборника»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ЕН 13082-2006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«Цистерны для перевозки опасных грузов. Рабочее оборудование. Клапан отвода паров»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1.18. Требования к тран</w:t>
            </w:r>
            <w:r>
              <w:rPr>
                <w:rStyle w:val="s0"/>
              </w:rPr>
              <w:t>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ЕН 13083-2006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«Цистерны для перевозки опасных грузов. Рабочее оборудование. Переходник для нижнего налива и слива»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53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1.13. Требования к транспортным средствам для коммунального хозяйства и содержания дорог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ЕН 13524-2007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«Машины для содержания автомобильных дорог. Тр</w:t>
            </w:r>
            <w:r>
              <w:rPr>
                <w:rStyle w:val="s0"/>
              </w:rPr>
              <w:t>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54" w:history="1">
              <w:r>
                <w:rPr>
                  <w:rStyle w:val="a3"/>
                </w:rPr>
                <w:t>СТБ ЕН 13922-2006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«Цистерны для перевозки опасных грузов. Рабочее оборудование. Системы ограничения наполнения жидким топливом»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23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Национальные (государственные) стандарты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5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3.3. Требования к шуму на рабочем месте оператора специальных и специализированных транспортных средств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56" w:history="1">
              <w:r>
                <w:rPr>
                  <w:rStyle w:val="a3"/>
                </w:rPr>
                <w:t>ГОСТ 12.1.003-83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«Система стандартов безопасности труда. </w:t>
            </w:r>
            <w:r>
              <w:rPr>
                <w:rStyle w:val="s0"/>
              </w:rPr>
              <w:t>Шум. Общие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5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2.1. Требования к машинам строительным, дорожным и землеройным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58" w:history="1">
              <w:r>
                <w:rPr>
                  <w:rStyle w:val="a3"/>
                </w:rPr>
                <w:t>ГОСТ 12.2.004-75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«Система стандартов безопасности труда. Машины и механизмы специальные для трубопроводного строительства.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6, пункт 2.1. </w:t>
            </w:r>
            <w:r>
              <w:rPr>
                <w:rStyle w:val="s0"/>
              </w:rPr>
              <w:t>Требования к машинам строительным, дорожным и землеройным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12.2.011-2003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«Система стандартов безопасности труда. Машины строительные, дорожные и землеройные. Общие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5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60" w:history="1">
              <w:r>
                <w:rPr>
                  <w:rStyle w:val="a3"/>
                </w:rPr>
                <w:t>ГОСТ 12.2.037-78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«Система стандартов безопасност</w:t>
            </w:r>
            <w:r>
              <w:rPr>
                <w:rStyle w:val="s0"/>
              </w:rPr>
              <w:t>и труда. Техника пожарная.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6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3.2. Требования безопасности производственного оборудования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62" w:history="1">
              <w:r>
                <w:rPr>
                  <w:rStyle w:val="a3"/>
                </w:rPr>
                <w:t>ГОСТ 12.2.062-81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«Система стандартов безопасности труда. Оборудование производственное. Ограждения защитные»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63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3.4. Требования к предохранительным клапанам сосудов, работающих под давлением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64" w:history="1">
              <w:r>
                <w:rPr>
                  <w:rStyle w:val="a3"/>
                </w:rPr>
                <w:t>ГОСТ 12.2.</w:t>
              </w:r>
              <w:r>
                <w:rPr>
                  <w:rStyle w:val="a3"/>
                </w:rPr>
                <w:t>085-2002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«Сосуды, работающие под давлением. Клапаны предохранительные.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6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1.14. Требования к транспортным средствам, предназначенным для обслуживания нефтяных и газовых скважин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66" w:history="1">
              <w:r>
                <w:rPr>
                  <w:rStyle w:val="a3"/>
                </w:rPr>
                <w:t>ГОСТ 12.2.088-83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«Система стандартов безопасности труда. Оборудование наземно</w:t>
            </w:r>
            <w:r>
              <w:rPr>
                <w:rStyle w:val="s0"/>
              </w:rPr>
              <w:t>е для освоения и ремонта скважин. Общие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6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1.5. Требования к автолесовозам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68" w:history="1">
              <w:r>
                <w:rPr>
                  <w:rStyle w:val="a3"/>
                </w:rPr>
                <w:t>ГОСТ 12.2.102-89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«Система стандартов безопасности труда. Машины и оборудование лесозаготовительные и лесосплавные, тракторы лесопромышленные. Требования безопасности, методы контроля требов</w:t>
            </w:r>
            <w:r>
              <w:rPr>
                <w:rStyle w:val="s0"/>
              </w:rPr>
              <w:t>аний безопасности и оценки безопасности труда»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6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12.2.144-2005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«Система стандартов безопасности труда. Автомобили пожарные. Требования безопасности.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7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2.3. Требования к цветам сигнальным, знакам безопасности и разметке сигнальной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12.4.026-2001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«ССБТ. Цвета сигнальные, знаки безопасности и разметка сигнальная. Назначение и правила применения. Общие технические требования и характеристики</w:t>
            </w:r>
            <w:r>
              <w:rPr>
                <w:rStyle w:val="s0"/>
              </w:rPr>
              <w:t>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7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63. Спидометры, их датчики и комбинации приборов, включающие спидометры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1578-76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«Спидометры автомобильные и мотоциклетные с приводом от гибкого вала.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72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25. Сцепные устройства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73" w:history="1">
              <w:r>
                <w:rPr>
                  <w:rStyle w:val="a3"/>
                </w:rPr>
                <w:t>ГОСТ 2349-75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«Устройства тягово-сцепные «крюк-петля» автомобильных и тракторных поездов. Основные параметры и размеры.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7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6286-73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«Рукава резиновые высокого давления с металлическими оплетками неармированные.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7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8752-79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«Манжеты резиновые армированные для валов.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96. Коммутационная, защитная и установочная аппаратура цепей электроснабжения</w:t>
            </w:r>
            <w:r>
              <w:rPr>
                <w:rStyle w:val="s0"/>
              </w:rPr>
              <w:t xml:space="preserve"> пуска, зажигания, внешних световых и звуковых приборов, стеклоочистителей, систем топливоподачи, соединения разъемные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9200-76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«Соединения семиконтактные разъемные для автомобилей и тракторов»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7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1.19. Требования к транспортным средствам, предназначенным для перевозки пищевых жидкостей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77" w:history="1">
              <w:r>
                <w:rPr>
                  <w:rStyle w:val="a3"/>
                </w:rPr>
                <w:t>ГОСТ 9218-86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«Цистерны для пищевых жидкостей, устанавливаемые на автотранспортные средства.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7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93. Свечи зажигания искровые, свечи накаливания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10132-62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«Свечи накаливания двухпроводные для дизелей. Общие технические условия»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7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80" w:history="1">
              <w:r>
                <w:rPr>
                  <w:rStyle w:val="a3"/>
                </w:rPr>
                <w:t>ГОСТ 10362-76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«Рукава резиновые напорные с нитяным усилением, неармированные.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8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82" w:history="1">
              <w:r>
                <w:rPr>
                  <w:rStyle w:val="a3"/>
                </w:rPr>
                <w:t>ГОСТ 10409-74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«Колеса автомобильные с разборным ободом. Основные размеры.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83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63. Спидометры, их датчики и комбинации приборов, включающие спидометры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84" w:history="1">
              <w:r>
                <w:rPr>
                  <w:rStyle w:val="a3"/>
                </w:rPr>
                <w:t>ГОСТ 12936-82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«Спидометры автомобильные с электроприводом.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15829-89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«Насосы топливоподкачивающие поршневые дизелей.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38. Стеклоочистители и запасные части к ним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85" w:history="1">
              <w:r>
                <w:rPr>
                  <w:rStyle w:val="a3"/>
                </w:rPr>
                <w:t>ГОСТ 18699-73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«Стеклоочистители электрические.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8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резино-металлические;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18829-73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«Кольца резиновые уплотнительные круглого сечения для гидравлических</w:t>
            </w:r>
            <w:r>
              <w:rPr>
                <w:rStyle w:val="s0"/>
              </w:rPr>
              <w:t xml:space="preserve"> и пневматических устройств.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26. Гидравлические опрокидывающие механизмы автосамосвалов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20245-74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«Гидроаппаратура. Правила приемки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8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1.20. Требования к транспортным средствам, предназначенным для перевозки сжиженных углеводородных газов на давление до 1,8 МПа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88" w:history="1">
              <w:r>
                <w:rPr>
                  <w:rStyle w:val="a3"/>
                </w:rPr>
                <w:t>ГОСТ 21561-76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«Автоцистерны для транспортирования сжиженных углеводородных газов на давление до 1,8 МПа.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10, пункт 72. Жгуты проводов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89" w:history="1">
              <w:r>
                <w:rPr>
                  <w:rStyle w:val="a3"/>
                </w:rPr>
                <w:t>ГОСТ 23544-84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«Жгуты проводов для автотракторного электрооборудования.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9. Трубки и шланги, в т.ч. витые гидравлических систем</w:t>
            </w:r>
            <w:r>
              <w:rPr>
                <w:rStyle w:val="s0"/>
              </w:rPr>
              <w:t xml:space="preserve"> тормозного привода, сцепления и рулевого привода; пункт 28. Рукава гидроусилителя рулевого управления и опрокидывателя платформы автосамосвала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25452-90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«Рукава резиновые высокого давления с металлическими навивками неармированные. Технические усло</w:t>
            </w:r>
            <w:r>
              <w:rPr>
                <w:rStyle w:val="s0"/>
              </w:rPr>
              <w:t>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90" w:history="1">
              <w:r>
                <w:rPr>
                  <w:rStyle w:val="a3"/>
                </w:rPr>
                <w:t>ГОСТ 25560-82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«Устройства дыхательные цистерн для нефтепродуктов.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91" w:history="1">
              <w:r>
                <w:rPr>
                  <w:rStyle w:val="a3"/>
                </w:rPr>
                <w:t>ГОСТ 25570-82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«Крышки люков цистерн для нефтепродуктов. Типы, основные параметры и размеры»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3. Оборудование для питания двигателя газообразным топливом; пункт 63. Спидометры, их датчики и комбинации приборов, включающ</w:t>
            </w:r>
            <w:r>
              <w:rPr>
                <w:rStyle w:val="s0"/>
              </w:rPr>
              <w:t>ие спидометры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25651-83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«Приборы автомобилей контрольно-измерительные.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25. Сцепные устройства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92" w:history="1">
              <w:r>
                <w:rPr>
                  <w:rStyle w:val="a3"/>
                </w:rPr>
                <w:t>ГОСТ 25907-89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«Устройства буксирные автомобилей.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6, пункт 2.2. Требования к охране труда и эргономике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93" w:history="1">
              <w:r>
                <w:rPr>
                  <w:rStyle w:val="a3"/>
                </w:rPr>
                <w:t>ГОСТ 27472-87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«Средства автотранспортные специализированные. Охрана труда, эргономика.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1.10. Требования к медицинским комплексам на шасси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94" w:history="1">
              <w:r>
                <w:rPr>
                  <w:rStyle w:val="a3"/>
                </w:rPr>
                <w:t>ГОСТ 28385-89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«Комплексы медицинского назначения передвижные (подвижные) на автомобильных шасси. Цветографические схемы. Опознавательные знаки.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13. Аппараты пневматического тормозного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50023-92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«Головки соединительные пневматического привода тормозных систем. Типы, основные размеры.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50511-93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«Колеса из легких сплавов для пневматических шин.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</w:t>
            </w:r>
            <w:r>
              <w:rPr>
                <w:rStyle w:val="s0"/>
              </w:rPr>
              <w:t xml:space="preserve">дписям, специальным световым и звуковым сигналам транспортных средств оперативных служб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95" w:history="1">
              <w:r>
                <w:rPr>
                  <w:rStyle w:val="a3"/>
                </w:rPr>
                <w:t>ГОСТ Р 50574-2002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«Автомобили, автобусы и мотоциклы оперативных служб. Цветографические схемы, опоз</w:t>
            </w:r>
            <w:r>
              <w:rPr>
                <w:rStyle w:val="s0"/>
              </w:rPr>
              <w:t>навательные знаки, надписи, специальные световые и звуковые сигналы. Общие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7,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96" w:history="1">
              <w:r>
                <w:rPr>
                  <w:rStyle w:val="a3"/>
                </w:rPr>
                <w:t>ГОСТ Р 50577-93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«Знаки государственные регистрационные транспортных средств. Основные типы и размеры»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10, пункт 73. Высоковольтные провода системы зажигания;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50607-93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«Совместимост</w:t>
            </w:r>
            <w:r>
              <w:rPr>
                <w:rStyle w:val="s0"/>
              </w:rPr>
              <w:t>ь технических средств электромагнитная. Электрооборудование автомобилей. Помехи от электростатических разрядов.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Исключена в соответствии с </w:t>
            </w:r>
            <w:hyperlink r:id="rId97" w:history="1">
              <w:r>
                <w:rPr>
                  <w:rStyle w:val="a3"/>
                </w:rPr>
                <w:t>Решени</w:t>
              </w:r>
              <w:r>
                <w:rPr>
                  <w:rStyle w:val="a3"/>
                </w:rPr>
                <w:t>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</w:rPr>
              <w:t>(</w:t>
            </w:r>
            <w:hyperlink r:id="rId98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99" w:history="1">
              <w:r>
                <w:rPr>
                  <w:rStyle w:val="a3"/>
                </w:rPr>
                <w:t>ГОСТ Р 50913-96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 для транспортирования и заправки нефтепроду</w:t>
            </w:r>
            <w:r>
              <w:rPr>
                <w:rStyle w:val="s0"/>
              </w:rPr>
              <w:t>ктов. Типы, параметры и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3, пункт 6. Требования к транспортным средствам в отношении вентиляции, отопления и кондиционирования обитаемых помещений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00" w:history="1">
              <w:r>
                <w:rPr>
                  <w:rStyle w:val="a3"/>
                </w:rPr>
                <w:t>ГОСТ Р 50993-96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«Автотранспортные средства. Системы отопления, вентиляции и кондиционирования. Требования к эффективности и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6, пункт 1.16. Требования к транспортным средствам для перевозки детей в возрасте от 6 до 16 лет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51160-98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«Автобусы для перевозки детей.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51190-98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«Трубопроводы тормозного пневматического привода автотранспортных средств с применением полиамидных труб. Общие</w:t>
            </w:r>
            <w:r>
              <w:rPr>
                <w:rStyle w:val="s0"/>
              </w:rPr>
              <w:t xml:space="preserve">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3, пункт 5. Требования к транспортным средствам в отношении их передней обзорности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51266-99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51585-2000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«Рессоры листовые автомобильных транспортных средств. Общие</w:t>
            </w:r>
            <w:r>
              <w:rPr>
                <w:rStyle w:val="s0"/>
              </w:rPr>
              <w:t xml:space="preserve">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3. Оборудование для питания двигателя газообразным топливом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51753-2001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«Баллоны высокого давления для сжатого природного газа, используемого в качестве моторного топлива на автомобильных транспортных средствах.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3, пункт 12. Требования к выбросам транспортных средств катег</w:t>
            </w:r>
            <w:r>
              <w:rPr>
                <w:rStyle w:val="s0"/>
              </w:rPr>
              <w:t>орий М1 максимальной массой свыше 3,5 т, М2, М3, N2, N3 с бензиновыми двигателями; Приложение № 10, пункт 1. Двигатели с принудительным зажиганием; пункт 77. Системы впрыска топлива двигателей с принудительным зажиганием и их сменные элементы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51832</w:t>
            </w:r>
            <w:r>
              <w:rPr>
                <w:rStyle w:val="s0"/>
              </w:rPr>
              <w:t xml:space="preserve">-2001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внутреннего сгорания с принудительным зажиганием, работающие на бензине, и автотранспортные средства полной массой более 3,5 т, оснащенные этими двигателями. Выбросы вредных веществ.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7, пункт 1. Требования к маркировке транспортных средств (шасси) идентификационным номером; пункт 2. Требования к табличкам изготовителя транспортных средств (шасси), оценка соответствия которых проводится в форме одобрения типа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</w:t>
            </w:r>
            <w:r>
              <w:rPr>
                <w:rStyle w:val="s0"/>
              </w:rPr>
              <w:t>1980-2002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«Транспортные средства. Маркировка.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3, пункт 7. Требования к транспортным средствам категории М1 в отношении систем очистки ветрового стекла от обледенения и запотевания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52031-2003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легковые. Системы очистки ветрового стекла от обледенения и запотевания.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3, пункт 8. Требования к транспортным средствам категории М1 в отношении стеклоочистителей и стеклоомывателей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52032-2003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легковые. Системы очистки и омывания ветрового стекла.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3. Оборудование для питания двигателя газообразным топливом; пункт 38. Стеклоочистители и запасные части к ним; пункт 39. Фароочистители и запасные части к ним; пункт 74. Указатели и датчики аварийных состояний; Пункт 77.</w:t>
            </w:r>
            <w:r>
              <w:rPr>
                <w:rStyle w:val="s0"/>
              </w:rPr>
              <w:t xml:space="preserve"> Системы впрыска топлива двигателей с принудительным зажиганием и их сменные элементы;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электродвигатели; пункт 95. Ста</w:t>
            </w:r>
            <w:r>
              <w:rPr>
                <w:rStyle w:val="s0"/>
              </w:rPr>
              <w:t>ртеры, приводы и реле стартеров;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систем топливоподачи, соединения разъемные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52230-2004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</w:t>
            </w:r>
            <w:r>
              <w:rPr>
                <w:rStyle w:val="s0"/>
              </w:rPr>
              <w:t>Электрооборудование автотракторное.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52284-2004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«Автолестницы пожарные.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87.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Исключена в соответствии с </w:t>
            </w:r>
            <w:hyperlink r:id="rId101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</w:rPr>
              <w:t>(</w:t>
            </w:r>
            <w:hyperlink r:id="rId102" w:anchor="sub_id=1" w:history="1">
              <w:r>
                <w:rPr>
                  <w:rStyle w:val="a3"/>
                  <w:i/>
                  <w:iCs/>
                </w:rPr>
                <w:t xml:space="preserve">см. стар. </w:t>
              </w:r>
              <w:r>
                <w:rPr>
                  <w:rStyle w:val="a3"/>
                  <w:i/>
                  <w:iCs/>
                </w:rPr>
                <w:t>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3, пункт 1. Требования к трех- и четырехколесным мототранспортным средствам в отношении количества, месторасположения, характеристик и действия устройств освещения и световой сигнализации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52388-2005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«Мототранспортные средства трех- и четырехколесные. Устройства освещения и световой сигнализации.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3, пункт 14. Весовые ограничения, действующие в отношении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52389-2005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«Транспортные средства колесные. Массы и размеры.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52390-2005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«Транспортные средства. Колеса дисковые. Технические требования и методы </w:t>
            </w:r>
            <w:r>
              <w:rPr>
                <w:rStyle w:val="s0"/>
              </w:rPr>
              <w:t>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3, пункт 9. Требования к транспортным средствам категорий N и О в отношении защиты от разбрызгивания из-под колес; Приложение № 10, пункт 115. Устройства для уменьшения разбрызгивания из-под колес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52422-2005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грузовые и прицепы. Системы защиты от разбрызгивания из-под колес.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52430-2005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Передачи карданные автомобилей с шарнирами неравных угловых скоростей.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8. Аппараты гидравлического тормозного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52431-20</w:t>
            </w:r>
            <w:r>
              <w:rPr>
                <w:rStyle w:val="s0"/>
              </w:rPr>
              <w:t>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Аппараты тормозных систем с гидравлическим приводом тормозов.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16. Узлы и детали рулевого управления автомобилей; пункт 18. Шарниры шаровые подвески и рулевого управления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52433-2005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Шарниры шаровые.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52452-2005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Трубки и шланги гидравлического и пневматического приводов тормозов.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16. Узлы и детали рулевого управления автомобилей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52453-2005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Механизмы рулевые с гидравлическим усилителем и рулевые гидроусилители.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3.1. Требования к объемным гидроприводам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52543-2006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«Гидроприводы объемные. Требования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1.6. Требования к автомобилям скорой медицинской помощи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03" w:history="1">
              <w:r>
                <w:rPr>
                  <w:rStyle w:val="a3"/>
                </w:rPr>
                <w:t>ГОСТ Р 52567-2006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скорой медицинской помощи.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99.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Исключена в соответствии с </w:t>
            </w:r>
            <w:hyperlink r:id="rId104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Коллегии Евразийской экономической комиссии от 02.12.14 г. № 223 </w:t>
            </w:r>
            <w:r>
              <w:rPr>
                <w:rStyle w:val="s3"/>
              </w:rPr>
              <w:t>(</w:t>
            </w:r>
            <w:hyperlink r:id="rId105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10, пункт 10. Тормозные механизмы в сборе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52847-2007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Тормозные механизмы. Технические требования и методы стендовых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13. Аппараты пневматического тормозного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52848-2007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</w:t>
            </w:r>
            <w:r>
              <w:rPr>
                <w:rStyle w:val="s0"/>
              </w:rPr>
              <w:t xml:space="preserve"> Аппараты пневматического тормозного привода.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14. Камеры тормозные пневматические, цилиндры тормозные пневматические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52849-2007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Камеры тормозные пневматических приводов.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10, пункт 15. Компрессоры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52850-2007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Компрессоры одноступенчатого сжатия.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3, пункт 10. Требования к транспортным средствам категории М1 в отношении защиты от разбрызгивания из-под кол</w:t>
            </w:r>
            <w:r>
              <w:rPr>
                <w:rStyle w:val="s0"/>
              </w:rPr>
              <w:t>ес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52853-2007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легковые. Устройства для защиты от выбросов из-под колес.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52923-2008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Шарниры карданные неравных угловых скоростей.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52924-2008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редства. Шарниры равных угловых скоростей.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52926-2008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Валы шарнирные приводные легковых автомобилей. Общие технические требования и методы</w:t>
            </w:r>
            <w:r>
              <w:rPr>
                <w:rStyle w:val="s0"/>
              </w:rPr>
              <w:t xml:space="preserve">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1.22. Требования к транспортным средствам, оснащенным подъемниками с рабочими платформами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53037-2008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«Мобильные подъемники с рабочими платформами. Расчеты конструкции, требования безопасности, испытания»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71. Аккумуляторные стартерные батареи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53165-2008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«Батареи аккумуляторные свинцовые стартерные для автотракторной техники.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53328-2009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«Техника пожарная. Основные пожарные автомобили.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85. Сцепления и их части; пункт 102. Муфты выключения сцеплений, ступицы колес, полуоси колес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53409-2009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Сцепления сухие фрикционные.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53443-2009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Пальцы поршневые двигателей.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53444-2009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</w:t>
            </w:r>
            <w:r>
              <w:rPr>
                <w:rStyle w:val="s0"/>
              </w:rPr>
              <w:t>ные транспортные средства. Валы коленчатые двигателей.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87. Мосты ведущие с дифференциалом в сборе, полуоси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53445-2009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Передачи ведущих мостов. Методы стендовых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53557-2009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Болты шатунные.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53558-2009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Поршни алюминиевые двигателей.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81. Фильтры очистки топлива двигателей с принудительным зажиганием и их сменные элементы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53559-2009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Фильтры и элементы фильтрующие очистки топлива двигателей с принудительным зажиганием.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10, пункт 75. Турбокомпрессоры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53637-2009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«Турбокомпрессоры автотракторные. Общие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80. Фильтры очистки топлива дизелей и их сменные элементы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53640-2009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Фильтры очистки ди</w:t>
            </w:r>
            <w:r>
              <w:rPr>
                <w:rStyle w:val="s0"/>
              </w:rPr>
              <w:t>зельного топлива.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87. Мосты ведущие с дифференциалом в сборе, полуоси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53804-2010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Картеры ведущих мостов. Методы стендовых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11. Детали и узлы механических приводов тормозной системы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53805-2010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Рычаги регулировочные барабанных тормозных механизмов грузовых автомобилей и автобусов.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11. Детали и узлы механических приводов тормозной системы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53806-2010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Тросы привода стояночной тормозной системы.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27. Гидравлические механизмы опрокидывания кабин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53807-2010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Гидроцилиндры и насосы гидравлических механизмов опрокидывания кабин. Технические требования и методы исп</w:t>
            </w:r>
            <w:r>
              <w:rPr>
                <w:rStyle w:val="s0"/>
              </w:rPr>
              <w:t>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53808-2010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Валы распределительные.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53809-2010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Гильзы цилиндров.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53810-2010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Клапаны.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53811-2010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Пружины клапанов.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53812-2010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Толкатели клапанов.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53813-2010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Шатуны.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53814-2010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для перевозки денежной выручки и ценных грузов.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89. Демпфирующие элементы подвески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53816-2010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Амортизаторы гидравлические телескопические.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26. Гидравлические опрокидывающие механизмы автосамосвалов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53817-2010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Гидроцилиндры телескопические одностороннего действия.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91. Колпаки ступиц. Элементы крепления колес. Грузы балансировочные колес.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53818-2010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Грузы балансировочные колёс.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91. Колпаки ступиц. Элементы крепления колес. Грузы балансировочные колес.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53819-2010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Детали крепления колес.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100. Детали защитные резиновые и резино-металлические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53820-2010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Детали уплотнительные и защитные.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10, пункт 108. Диафрагмы и мембраны резинотканевые тарельчатые для транспортных средств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53821-2010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Диафрагмы и мембраны тарельчатые.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</w:t>
            </w:r>
            <w:r>
              <w:rPr>
                <w:rStyle w:val="s0"/>
              </w:rPr>
              <w:t>ложение № 10, пункт 105. Домкраты гидравлические, механические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53822-2010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Домкраты гидравлические.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66. Системы тревожной сигнализации, противоугонные и охранные устройства для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53823-2010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Дополнительные противоугонные устройства. Технические требования и методы исп</w:t>
            </w:r>
            <w:r>
              <w:rPr>
                <w:rStyle w:val="s0"/>
              </w:rPr>
              <w:t>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19. Колеса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53824-2010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Колеса неразборные.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53825-2010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Пневморессоры.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73. Высоковольтные провода системы зажигания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53826-2010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Провода высоковольтные.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53827-2010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Пружины цилиндрические винтовые, торсионы, стабилизаторы подвески.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103. Воздушно-жидкостные отопители; интегральные охладители, отопител</w:t>
            </w:r>
            <w:r>
              <w:rPr>
                <w:rStyle w:val="s0"/>
              </w:rPr>
              <w:t xml:space="preserve">и-охладители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53828-2010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Система обеспечения микроклимата.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10, пункт 95. Стартеры, приводы и реле стартеров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53829-2010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Стартеры электрические.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87. Мосты ведущие с дифференциалом в сборе, полуоси; пункт 102. Муфты выключения сцеплений, ступицы колес, полуоси колес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53830-2010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Ступицы и полуоси колес. Технические требования и мет</w:t>
            </w:r>
            <w:r>
              <w:rPr>
                <w:rStyle w:val="s0"/>
              </w:rPr>
              <w:t>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65. Технические средства контроля соблюдения водителями режимов движения, труда и отдыха (тахографы)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53831-2010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Тахографы. Технические требования к установ</w:t>
            </w:r>
            <w:r>
              <w:rPr>
                <w:rStyle w:val="s0"/>
              </w:rPr>
              <w:t>ке»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83. Теплообменники и термостаты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53832-2010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Теплообменники и термостаты.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10, пункт 104. Независимые воздушные и жидкостные подогреватели-отопители автоматического действия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53833-2010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Установки подогревательно - отопительные независимые. Технические требования и методы</w:t>
            </w:r>
            <w:r>
              <w:rPr>
                <w:rStyle w:val="s0"/>
              </w:rPr>
              <w:t xml:space="preserve">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53834-2010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Шланги для гидравлических систем. Техническ</w:t>
            </w:r>
            <w:r>
              <w:rPr>
                <w:rStyle w:val="s0"/>
              </w:rPr>
              <w:t>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16. Узлы и детали рулевого управления автомобилей; Пункт 90. Детали направляющего аппарата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53835-2010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Элементы рулевого привода и направляющего аппарата подвески.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53836-2010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Вкладыши тонкостенные коренных и шатунных подшипников.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78. Воздухоочистители для двигателей внутреннего сгорания и их сменные эле</w:t>
            </w:r>
            <w:r>
              <w:rPr>
                <w:rStyle w:val="s0"/>
              </w:rPr>
              <w:t xml:space="preserve">менты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53837-2010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Воздухоочистители.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53838-2010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Допустимые уровни шума и методы измерения»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84. Насосы жидкостных систем охлаждения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53839-2010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Насосы жидкостные систем охлаждения.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53840-2010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</w:t>
            </w:r>
            <w:r>
              <w:rPr>
                <w:rStyle w:val="s0"/>
              </w:rPr>
              <w:t>игатели автомобильные. Пусковые качества.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автомобилей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53841-2010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Ремни приводные.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93. Свечи зажигания искровые, свечи накаливания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53842-2010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Свечи зажигания искровые.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76. Детали цилиндропоршневой группы, газораспределительного механизма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53843-2010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автотранспортных сред</w:t>
            </w:r>
            <w:r>
              <w:rPr>
                <w:rStyle w:val="s0"/>
              </w:rPr>
              <w:t>ств. Кольца поршневые.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10, пункт 79. Фильтры очистки масла и их сменные элементы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53844-2010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Фильтры тонкой очистки масла автомобильных, тракторных и комбайновых двигателей.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159</w:t>
            </w:r>
            <w:r>
              <w:rPr>
                <w:vertAlign w:val="superscript"/>
              </w:rPr>
              <w:t>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spacing w:line="228" w:lineRule="auto"/>
            </w:pPr>
            <w:r>
              <w:t>Приложение № 3, пункт 16.</w:t>
            </w:r>
          </w:p>
          <w:p w:rsidR="00000000" w:rsidRDefault="00580E6F">
            <w:pPr>
              <w:spacing w:line="228" w:lineRule="auto"/>
            </w:pPr>
            <w:r>
              <w:t>Требования к транспортным средствам в отношении установки устройства вызова экстренных оперативных служб;</w:t>
            </w:r>
          </w:p>
          <w:p w:rsidR="00000000" w:rsidRDefault="00580E6F">
            <w:pPr>
              <w:spacing w:line="228" w:lineRule="auto"/>
            </w:pPr>
            <w:r>
              <w:t>пункт 17. Требования к транспортным средствам в отношении установки системы вызова экстренных оперативных служб;</w:t>
            </w:r>
          </w:p>
          <w:p w:rsidR="00000000" w:rsidRDefault="00580E6F">
            <w:pPr>
              <w:spacing w:line="228" w:lineRule="auto"/>
            </w:pPr>
            <w:r>
              <w:t xml:space="preserve">Приложение № 10, пункт 118. </w:t>
            </w:r>
          </w:p>
          <w:p w:rsidR="00000000" w:rsidRDefault="00580E6F">
            <w:pPr>
              <w:spacing w:line="228" w:lineRule="auto"/>
            </w:pPr>
            <w:r>
              <w:t>Устройст</w:t>
            </w:r>
            <w:r>
              <w:t>во вызова экстренных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spacing w:line="228" w:lineRule="auto"/>
            </w:pPr>
            <w:r>
              <w:t>ГОСТ Р 54619-2011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spacing w:line="228" w:lineRule="auto"/>
            </w:pPr>
            <w:r>
              <w:t>«Глобальная навигационная спутниковая система. Система экстренного реагирования при авариях. Протоколы обмена данными автомобильной системы/устройства вызова экстренных оперативных служб с инфрастр</w:t>
            </w:r>
            <w:r>
              <w:t>уктурой системы экстренного реагирования при авариях»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159</w:t>
            </w:r>
            <w:r>
              <w:rPr>
                <w:vertAlign w:val="superscript"/>
              </w:rPr>
              <w:t>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spacing w:line="228" w:lineRule="auto"/>
            </w:pPr>
            <w:r>
              <w:t>Приложение № 3, пункт 16.</w:t>
            </w:r>
          </w:p>
          <w:p w:rsidR="00000000" w:rsidRDefault="00580E6F">
            <w:pPr>
              <w:spacing w:line="228" w:lineRule="auto"/>
            </w:pPr>
            <w:r>
              <w:t>Требования к транспортным средствам в отношении установки устройства вызова экстренных оперативных служб;</w:t>
            </w:r>
          </w:p>
          <w:p w:rsidR="00000000" w:rsidRDefault="00580E6F">
            <w:pPr>
              <w:spacing w:line="228" w:lineRule="auto"/>
            </w:pPr>
            <w:r>
              <w:t>пункт 17. Требования к транспортным средствам в отноше</w:t>
            </w:r>
            <w:r>
              <w:t>нии установки системы вызова экстренных оперативных служб;</w:t>
            </w:r>
          </w:p>
          <w:p w:rsidR="00000000" w:rsidRDefault="00580E6F">
            <w:pPr>
              <w:spacing w:line="228" w:lineRule="auto"/>
            </w:pPr>
            <w:r>
              <w:t xml:space="preserve">Приложение № 10, пункт 118. </w:t>
            </w:r>
          </w:p>
          <w:p w:rsidR="00000000" w:rsidRDefault="00580E6F">
            <w:pPr>
              <w:spacing w:line="228" w:lineRule="auto"/>
            </w:pPr>
            <w:r>
              <w:t>Устройство вызова экстренных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spacing w:line="228" w:lineRule="auto"/>
            </w:pPr>
            <w:r>
              <w:t>ГОСТ Р 54620-2011</w:t>
            </w:r>
          </w:p>
          <w:p w:rsidR="00000000" w:rsidRDefault="00580E6F">
            <w:pPr>
              <w:spacing w:line="228" w:lineRule="auto"/>
              <w:jc w:val="center"/>
            </w:pPr>
            <w:r>
              <w:t xml:space="preserve">(за исключением пункта 8.1.17 </w:t>
            </w:r>
          </w:p>
          <w:p w:rsidR="00000000" w:rsidRDefault="00580E6F">
            <w:pPr>
              <w:spacing w:line="228" w:lineRule="auto"/>
              <w:jc w:val="center"/>
            </w:pPr>
            <w:r>
              <w:t>и раздела И.2 приложения И)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spacing w:line="228" w:lineRule="auto"/>
            </w:pPr>
            <w:r>
              <w:t>«Глобальная навигационная спутниковая система. Система экстренного реагирования при авариях. Автомобильная система/устройство вызова экстренных оперативных служб.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159</w:t>
            </w:r>
            <w:r>
              <w:rPr>
                <w:vertAlign w:val="superscript"/>
              </w:rPr>
              <w:t>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pStyle w:val="consplusnonformat"/>
              <w:spacing w:line="228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 8, пункт 9.1. Требования в отношен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ии выбросов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spacing w:line="228" w:lineRule="auto"/>
            </w:pPr>
            <w:r>
              <w:t>ГОСТ Р 54942-2012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spacing w:line="228" w:lineRule="auto"/>
            </w:pPr>
            <w:r>
              <w:t>«Газобаллонные автомобили с искровыми двигателями. Выбросы вредных (загрязняющих) веществ с отработавшими газами. Нормы и методы контроля при оценке технического состояния»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160.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1.11. Требования к пожарным автомобилям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НПБ 101-2005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«Нормы пожарной безопасности Республики Беларусь. Основные пожарные автомобили. Общие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161.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51.3.01-96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«Оборудование и технические средства для обеспечения банковской деятельности. Автомобили для инкассации денежно</w:t>
            </w:r>
            <w:r>
              <w:rPr>
                <w:rStyle w:val="s0"/>
              </w:rPr>
              <w:t>й выручки и перевозки ценных грузов. Классификация и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162.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7,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914-99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«Знаки регистрационные и знак отличительный транспортных средств. Типы и основные размеры, технические требования,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163.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7, пункт 1. Требования к маркировке транспортных средств (шасси) идентификационным номером; пу</w:t>
            </w:r>
            <w:r>
              <w:rPr>
                <w:rStyle w:val="s0"/>
              </w:rPr>
              <w:t>нкт 2. Требования к табличкам изготовителя транспортных средств (шасси), оценка соответствия которых проводится в форме одобрения типа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984-2009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«Средства транспортные. Маркировка.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164.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88. Упругие элементы подвески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1274-2001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«Рессоры листовые дорожных транспортных средств.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165.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105. Домкраты гидравлические, механические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1275-2001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«Домкраты гидравлические.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166.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1686-2006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 дорожный. Передачи карданные автомобилей с шарнирами неравн</w:t>
            </w:r>
            <w:r>
              <w:rPr>
                <w:rStyle w:val="s0"/>
              </w:rPr>
              <w:t>ых угловых скоростей. Общие технические условия»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167.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1738-2007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«Транспортные средства оперативного назначения. Цветографическая окраска, опознавательные знаки, специальные световые и звуковые сигналы.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168.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1835-2008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«Транспортные средства оперативного назначения органов внутре</w:t>
            </w:r>
            <w:r>
              <w:rPr>
                <w:rStyle w:val="s0"/>
              </w:rPr>
              <w:t>нних дел и внутренних войск Министерства внутренних дел Республики Беларусь. Требования к цветографическим схемам, надписям, световым и звуковым сигналам транспортных средств»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169.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2.4. Требования к цветографическим схемам,</w:t>
            </w:r>
            <w:r>
              <w:rPr>
                <w:rStyle w:val="s0"/>
              </w:rPr>
              <w:t xml:space="preserve"> опознавательным знакам, 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1840-2009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«Транспортные средства оперативного назначения военной автомобильной инспекции вооруженных сил Республики Беларусь. Требовани</w:t>
            </w:r>
            <w:r>
              <w:rPr>
                <w:rStyle w:val="s0"/>
              </w:rPr>
              <w:t>я к цветографическим схемам, надписям, световым и звуковым сигналам транспортных средств»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170.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3, пункт 14. Весовые ограничения, действующие в отношении транспортных средств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1877-2008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 дорожный. Массы и размеры.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171.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3, пункт 9. Требования к транспортным средствам категорий N и О в отношении защиты от разбрызгивания из-под колес; Приложение № 10, пункт 115. Устройства для уменьшения разбрызгивания из-под колес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2022-2009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грузовые и прицепы</w:t>
            </w:r>
            <w:r>
              <w:rPr>
                <w:rStyle w:val="s0"/>
              </w:rPr>
              <w:t>. Системы защиты от разбрызгивания. Технические требования и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172.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1.16. Требования к транспортным средствам для перевозки детей в возрасте от 6 до 16 лет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2025-2009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«Автобусы для перевозки детей. Общи</w:t>
            </w:r>
            <w:r>
              <w:rPr>
                <w:rStyle w:val="s0"/>
              </w:rPr>
              <w:t>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173.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3, пункт 6. Требования к транспортным средствам в отношении вентиляции, отопления и кондиционирования обитаемых помещений 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СТБ ГОСТ Р 50993-2003 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«Автотранспортные средства. Системы отопления, вентиляции и кондиционирования. Требования к эффективности и безопасности»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174.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3, пункт 5. Требования к транспортным средствам в отношении их передней обзорности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ГОСТ Р 51266-2003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175.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Исключена в соответствии с </w:t>
            </w:r>
            <w:hyperlink r:id="rId106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</w:t>
            </w:r>
            <w:r>
              <w:rPr>
                <w:rStyle w:val="s0"/>
              </w:rPr>
              <w:t xml:space="preserve">ческой комиссии от 02.12.14 г. № 223 </w:t>
            </w:r>
            <w:r>
              <w:rPr>
                <w:rStyle w:val="s3"/>
              </w:rPr>
              <w:t>(</w:t>
            </w:r>
            <w:hyperlink r:id="rId107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176.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7,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08" w:history="1">
              <w:r>
                <w:rPr>
                  <w:rStyle w:val="a3"/>
                </w:rPr>
                <w:t>СТ РК 986-2003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«Знаки государственные, регистрационные со свето</w:t>
            </w:r>
            <w:r>
              <w:rPr>
                <w:rStyle w:val="s0"/>
              </w:rPr>
              <w:t>отражающим покрытием для транспортных средств и их прицепов»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177.</w:t>
            </w:r>
          </w:p>
        </w:tc>
        <w:tc>
          <w:tcPr>
            <w:tcW w:w="45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Исключена в соответствии с </w:t>
            </w:r>
            <w:hyperlink r:id="rId109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</w:rPr>
              <w:t>(</w:t>
            </w:r>
            <w:hyperlink r:id="rId110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178.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1.18. Требования к транспортным средствам для перевозки нефтепродуктов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11" w:history="1">
              <w:r>
                <w:rPr>
                  <w:rStyle w:val="a3"/>
                </w:rPr>
                <w:t>СТ РК 1420-2005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 для транспортирования и заправки нефтепродуктов. Типы, параметры и общие технические требования»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179.</w:t>
            </w:r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Приложение № 6, пункт 2.4. Требования к цветографическим схемам, опознавательным знакам, </w:t>
            </w:r>
            <w:r>
              <w:rPr>
                <w:rStyle w:val="s0"/>
              </w:rPr>
              <w:t>надписям, специальным световым и звуковым сигналам транспортных средств оперативных служб</w:t>
            </w:r>
          </w:p>
        </w:tc>
        <w:tc>
          <w:tcPr>
            <w:tcW w:w="8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12" w:history="1">
              <w:r>
                <w:rPr>
                  <w:rStyle w:val="a3"/>
                </w:rPr>
                <w:t>СТ РК 1863-2008</w:t>
              </w:r>
            </w:hyperlink>
          </w:p>
        </w:tc>
        <w:tc>
          <w:tcPr>
            <w:tcW w:w="14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«Автомобили, автобусы и мотоциклы оперативных и специальных служб. Цветографические схемы, опознавательные знаки, надписи, специальные световые и звуковые сигналы».</w:t>
            </w:r>
          </w:p>
        </w:tc>
        <w:tc>
          <w:tcPr>
            <w:tcW w:w="7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</w:tbl>
    <w:p w:rsidR="00000000" w:rsidRDefault="00580E6F">
      <w:pPr>
        <w:jc w:val="center"/>
      </w:pPr>
      <w:r>
        <w:t> </w:t>
      </w:r>
    </w:p>
    <w:p w:rsidR="00000000" w:rsidRDefault="00580E6F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13" w:anchor="sub_id=200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02.12.14 г. № 223 (</w:t>
      </w:r>
      <w:hyperlink r:id="rId11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0E6F">
      <w:pPr>
        <w:jc w:val="right"/>
      </w:pPr>
      <w:r>
        <w:rPr>
          <w:rStyle w:val="s0"/>
        </w:rPr>
        <w:t>УТВЕР</w:t>
      </w:r>
      <w:r>
        <w:rPr>
          <w:rStyle w:val="s0"/>
        </w:rPr>
        <w:t>ЖДЕН</w:t>
      </w:r>
    </w:p>
    <w:p w:rsidR="00000000" w:rsidRDefault="00580E6F">
      <w:pPr>
        <w:jc w:val="right"/>
      </w:pPr>
      <w:hyperlink w:anchor="sub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</w:t>
      </w:r>
    </w:p>
    <w:p w:rsidR="00000000" w:rsidRDefault="00580E6F">
      <w:pPr>
        <w:jc w:val="right"/>
      </w:pPr>
      <w:r>
        <w:rPr>
          <w:rStyle w:val="s0"/>
        </w:rPr>
        <w:t>Таможенного союза</w:t>
      </w:r>
    </w:p>
    <w:p w:rsidR="00000000" w:rsidRDefault="00580E6F">
      <w:pPr>
        <w:jc w:val="right"/>
      </w:pPr>
      <w:r>
        <w:rPr>
          <w:rStyle w:val="s0"/>
        </w:rPr>
        <w:t>от 9 декабря 2011г. №877</w:t>
      </w:r>
    </w:p>
    <w:p w:rsidR="00000000" w:rsidRDefault="00580E6F">
      <w:pPr>
        <w:ind w:firstLine="7655"/>
        <w:jc w:val="right"/>
      </w:pPr>
      <w:r>
        <w:rPr>
          <w:sz w:val="28"/>
          <w:szCs w:val="28"/>
        </w:rPr>
        <w:t> </w:t>
      </w:r>
    </w:p>
    <w:p w:rsidR="00000000" w:rsidRDefault="00580E6F">
      <w:pPr>
        <w:spacing w:line="360" w:lineRule="atLeast"/>
        <w:ind w:firstLine="709"/>
        <w:jc w:val="right"/>
      </w:pPr>
      <w:r>
        <w:rPr>
          <w:b/>
          <w:bCs/>
          <w:sz w:val="28"/>
          <w:szCs w:val="28"/>
        </w:rPr>
        <w:t> </w:t>
      </w:r>
    </w:p>
    <w:p w:rsidR="00000000" w:rsidRDefault="00580E6F">
      <w:pPr>
        <w:jc w:val="center"/>
      </w:pPr>
      <w:r>
        <w:rPr>
          <w:rStyle w:val="s1"/>
        </w:rPr>
        <w:t>Перечень стандартов, содержащих правила и методы исследований (испытаний) и измерений, в том числе правила отбора образцов, необходимые для применения и исполн</w:t>
      </w:r>
      <w:r>
        <w:rPr>
          <w:rStyle w:val="s1"/>
        </w:rPr>
        <w:t>ения требований технического регламента Таможенного союза «О безопасности колесных транспортных средств» и осуществления оценки (подтверждения) соответствия продукции</w:t>
      </w:r>
    </w:p>
    <w:p w:rsidR="00000000" w:rsidRDefault="00580E6F">
      <w:pPr>
        <w:jc w:val="center"/>
      </w:pPr>
      <w:r>
        <w:rPr>
          <w:b/>
          <w:bCs/>
          <w:sz w:val="28"/>
          <w:szCs w:val="28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2791"/>
        <w:gridCol w:w="1748"/>
        <w:gridCol w:w="2793"/>
        <w:gridCol w:w="1583"/>
      </w:tblGrid>
      <w:tr w:rsidR="00000000">
        <w:tc>
          <w:tcPr>
            <w:tcW w:w="3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№ пп</w:t>
            </w:r>
          </w:p>
        </w:tc>
        <w:tc>
          <w:tcPr>
            <w:tcW w:w="15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Элементы</w:t>
            </w:r>
          </w:p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технического регламента Таможенного союза</w:t>
            </w:r>
          </w:p>
        </w:tc>
        <w:tc>
          <w:tcPr>
            <w:tcW w:w="9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Обозначение стандарта. Информация об изменении</w:t>
            </w:r>
          </w:p>
        </w:tc>
        <w:tc>
          <w:tcPr>
            <w:tcW w:w="15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Наименование стандарта</w:t>
            </w:r>
          </w:p>
        </w:tc>
        <w:tc>
          <w:tcPr>
            <w:tcW w:w="6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  <w:b/>
                <w:bCs/>
              </w:rPr>
              <w:t>Примечание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Правила ЕЭК ООН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1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1.11. Требования к пожарным автомобилям (подпункт 1.11.3); пункт 2.2. Требования к охране труда и эргономике (подпункт 2.2.17)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Правила ЕЭК ООН № 13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категорий M,</w:t>
            </w:r>
            <w:r>
              <w:rPr>
                <w:rStyle w:val="s0"/>
              </w:rPr>
              <w:t xml:space="preserve"> N и O в отношении торможения»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Пункт 1.16. Требования к транспортным средствам для перевозки детей (подпункт 1.16.3.12)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Правила ЕЭК ООН № 14 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в отношении креплений ремней безопасности, систем креплений ISOFIX и креплений верхнего страховочного троса ISOFIX»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Пункт 1.16. Требования к транспортным сре</w:t>
            </w:r>
            <w:r>
              <w:rPr>
                <w:rStyle w:val="s0"/>
              </w:rPr>
              <w:t>дствам для перевозки детей (подпункт 1.16.3.12)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Правила ЕЭК ООН № 16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«Единообразные предписания, касающиеся официального утверждения: I. Ремней безопасности, удерживающих систем, детских удерживающих систем и детских удерживающих систем ISOFIX, предназначенных для лиц, находящихся в механических транспортных средствах; II. </w:t>
            </w:r>
            <w:r>
              <w:rPr>
                <w:rStyle w:val="s0"/>
              </w:rPr>
              <w:t>Транспортных средств, оснащенных ремнями безопасности, сигнализаторами непристегнутых ремней безопасности, удерживающими системами, детскими удерживающими системами и детскими удерживающими системами ISOFIX»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16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пункты 1.6.18 (Закругление краев открытых поверхностей полок); 1.6.22, 1.6.25. (Выступание элементов крепления) автомобилей скорой медицинской помощи; Пункт 1.11. Требования к пожарным автомобиля</w:t>
            </w:r>
            <w:r>
              <w:rPr>
                <w:rStyle w:val="s0"/>
              </w:rPr>
              <w:t>м (подпункт 1.11.9.6)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Правила ЕЭК ООН № 21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в отношении их внутреннего оборудования»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17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2.4. Требования к цветографическим схемам, опознавательным знакам, надписям, специальным световым и звуковым сигналам транспортных средств оперативных служ</w:t>
            </w:r>
            <w:r>
              <w:rPr>
                <w:rStyle w:val="s0"/>
              </w:rPr>
              <w:t>б (подпункты 2.4.3.1.7, 2.4.3.3.1- 2.4.3.3.3)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Правила ЕЭК ООН № 28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«Единообразные предписания, касающиеся официального утверждения звуковых сигнальных приборов и автомобилей в отношении их звуковой сигнализации»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1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1.6.14.4. Требования к перегородке автомобилей скорой медицинской помощи; пункт 1.11. Требования к пожарным автомобилям (подпункты 1.11.2, 1.11.9.5)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Правила ЕЭК ООН № 29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в отношении защиты лиц, находящихся в кабине грузового транспортного средства»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19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1.6.23. Оснащение люком потолка медицинского салона автомобилей скорой медицинской помощи.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Правила ЕЭК ООН № 43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«Единообразные предписания, касающиеся официального утверждения безопасных стекловых материалов и их установки на тран</w:t>
            </w:r>
            <w:r>
              <w:rPr>
                <w:rStyle w:val="s0"/>
              </w:rPr>
              <w:t>спортных средствах»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20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13. Требования к выбросам гибридных транспортных средств с контрольной массой более 2610 кг и устанавливаемых на них энергетических установок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Правила ЕЭК ООН № 49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«Единообразные предписания, касающиеся подлежащих принятию мер по ограничению выбросов загрязняющих газообразных веществ и твердых частиц из двигателей с воспламенением от сжатия, предназначенных для использования на транспортных средствах, а также выбросо</w:t>
            </w:r>
            <w:r>
              <w:rPr>
                <w:rStyle w:val="s0"/>
              </w:rPr>
              <w:t>в загрязняющих газообразных веществ из двигателей с принудительным зажиганием, работающих на природном газе или сжиженном нефтяном газе и предназначенных для использования на транспортных средствах»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21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1.16. Требования к транспортным средствам для перевозки детей (подпункт 1.16.1.2)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Правила ЕЭК ООН № 89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«Единообразные предписания, касающиеся официального утверждения: I. Транспортных средств в отношении ограничения их максимальной скорости или их регулируемой функции ограничения скорости; </w:t>
            </w:r>
          </w:p>
          <w:p w:rsidR="00000000" w:rsidRDefault="00580E6F">
            <w:r>
              <w:rPr>
                <w:rStyle w:val="s0"/>
              </w:rPr>
              <w:t>II. Транспортных средств в отношении установки устройств ограничени</w:t>
            </w:r>
            <w:r>
              <w:rPr>
                <w:rStyle w:val="s0"/>
              </w:rPr>
              <w:t xml:space="preserve">я скорости (УОС) или </w:t>
            </w:r>
            <w:r>
              <w:rPr>
                <w:rStyle w:val="s0"/>
              </w:rPr>
              <w:sym w:font="Symbol" w:char="F020"/>
            </w:r>
            <w:r>
              <w:rPr>
                <w:rStyle w:val="s0"/>
              </w:rPr>
              <w:t>их регулируемого устройства ограничения скорости (РУОС) официально утвержденного типа; III. Устройств ограничения скорости (УОС) и регулируемого устройства ограничения скорости (РУОС)»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22" w:anchor="sub_id=4" w:history="1">
              <w:r>
                <w:rPr>
                  <w:rStyle w:val="a3"/>
                </w:rPr>
                <w:t>Приложение № 4</w:t>
              </w:r>
            </w:hyperlink>
            <w:r>
              <w:rPr>
                <w:rStyle w:val="s0"/>
              </w:rPr>
              <w:t xml:space="preserve">, пункт 1.4.15.1. Обеспечение доступа пассажиров к служебным дверям, запасным дверям, запасным окнам, аварийным люкам в крыше, аварийным люкам в полу; </w:t>
            </w:r>
            <w:hyperlink r:id="rId123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1.6.4. Угол поперечной устойчивости автомобилей скорой медицинской помощи; пункт 1.16. Требования к транспортным средствам для перевозки детей (подпункты 1.16.3.7, 1.16.3.9, 1.16.4.5.1. 1.16.4.8)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Прав</w:t>
            </w:r>
            <w:r>
              <w:rPr>
                <w:rStyle w:val="s0"/>
              </w:rPr>
              <w:t xml:space="preserve">ила ЕЭК ООН № 107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«Единообразные предписания, касающиеся официального утверждения транспортных средств категорий М2 и М3 в отношении их общей конструкции»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2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66. Системы тревожной сигнализации, противоугонные и охранные устройства для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Правила ЕЭК ООН № 116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«Единообразные предписания, касающиеся защиты автотранспортных средств от несанкционированного использования»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Межгосударственные стандарты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2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26" w:history="1">
              <w:r>
                <w:rPr>
                  <w:rStyle w:val="a3"/>
                </w:rPr>
                <w:t>ГОСТ 3940-2004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«Электрооборудова</w:t>
            </w:r>
            <w:r>
              <w:rPr>
                <w:rStyle w:val="s0"/>
              </w:rPr>
              <w:t>ние автотракторное.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2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автомобилей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28" w:history="1">
              <w:r>
                <w:rPr>
                  <w:rStyle w:val="a3"/>
                </w:rPr>
                <w:t>ГОСТ 5813-93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«Ре</w:t>
            </w:r>
            <w:r>
              <w:rPr>
                <w:rStyle w:val="s0"/>
              </w:rPr>
              <w:t>мни вентиляторные клиновые и шкивы для двигателей автомобилей, тракторов и комбайнов.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2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</w:t>
            </w:r>
            <w:r>
              <w:rPr>
                <w:rStyle w:val="s0"/>
              </w:rPr>
              <w:t>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10578-95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«Насосы топливные дизелей. Общие технические условия»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3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10579-88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«Форсунки дизелей. Общие технические условия»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3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32" w:history="1">
              <w:r>
                <w:rPr>
                  <w:rStyle w:val="a3"/>
                </w:rPr>
                <w:t>ГОСТ 12856-96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«Листы асбостальные и прокладки из них.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3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106. Цепи, натяжные устройства цепей для двигателей внутреннего сгорания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34" w:history="1">
              <w:r>
                <w:rPr>
                  <w:rStyle w:val="a3"/>
                </w:rPr>
                <w:t>ГОСТ 13568-97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«Цепи приводные роликовые и втулочные.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35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 xml:space="preserve">, пункт 3.1. Требования к объемным гидроприводам (подпункты 3.1.2, </w:t>
            </w:r>
            <w:r>
              <w:rPr>
                <w:rStyle w:val="s0"/>
              </w:rPr>
              <w:t>3.1.3); Приложение № 10, пункт 26. Гидравлические опрокидывающие механизмы автосамосвалов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18464-96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«Гидроприводы объемные. Гидроцилиндры. Правила приемки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36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1.13. Требования к транспортным средствам для коммунального хозяйства и содержания дорог (подпункт 1.13.9); пункт 1.14. Требования к транспортным средствам</w:t>
            </w:r>
            <w:r>
              <w:rPr>
                <w:rStyle w:val="s0"/>
              </w:rPr>
              <w:t>, предназначенным для обслуживания нефтяных и газовых скважин (подпункт 1.14.5); пункт 2.2. Требования к охране труда и эргономике (подпункт 2.2.12); пункт 3.3. Требования к шуму на рабочем месте оператора строительно-дорожных и других аналогичных машин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37" w:history="1">
              <w:r>
                <w:rPr>
                  <w:rStyle w:val="a3"/>
                </w:rPr>
                <w:t xml:space="preserve">ГОСТ 23941-2002 </w:t>
              </w:r>
              <w:r>
                <w:rPr>
                  <w:rStyle w:val="s0"/>
                  <w:color w:val="0000FF"/>
                  <w:u w:val="single"/>
                </w:rPr>
                <w:br w:type="page"/>
              </w:r>
              <w:r>
                <w:rPr>
                  <w:rStyle w:val="s0"/>
                  <w:color w:val="0000FF"/>
                  <w:u w:val="single"/>
                </w:rPr>
                <w:br w:type="page"/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«Шум машин. Методы определения шумовых характеристик. Общие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38" w:anchor="sub_id=10" w:history="1">
              <w:r>
                <w:rPr>
                  <w:rStyle w:val="a3"/>
                </w:rPr>
                <w:t>Прило</w:t>
              </w:r>
              <w:r>
                <w:rPr>
                  <w:rStyle w:val="a3"/>
                </w:rPr>
                <w:t>жение № 10</w:t>
              </w:r>
            </w:hyperlink>
            <w:r>
              <w:rPr>
                <w:rStyle w:val="s0"/>
              </w:rPr>
              <w:t xml:space="preserve"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28751-90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«Электрооборудование автомобилей. Электромагнитная совместимость. Кондуктивные помехи по цепям питания.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3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</w:t>
            </w:r>
            <w:r>
              <w:rPr>
                <w:rStyle w:val="s0"/>
              </w:rPr>
              <w:t xml:space="preserve">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29157-91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«Совместимость технических средств электромагнитная. Электрооборудование автомобилей. Помехи в</w:t>
            </w:r>
            <w:r>
              <w:rPr>
                <w:rStyle w:val="s0"/>
              </w:rPr>
              <w:t xml:space="preserve"> контрольных и сигнальных бортовых цепях.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40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1.5.5. Требования к освещенности погружаемого воза автолесовоза; пункт 1.6. Требования к автомобилям скорой медицинской помощи (подпункты 1.6.6, 1.6.43-1.6.45); Пункт 2.1. Требования к машинам строительным, дорожным и землеройным (подпункты 2.1.4.1</w:t>
            </w:r>
            <w:r>
              <w:rPr>
                <w:rStyle w:val="s0"/>
              </w:rPr>
              <w:t xml:space="preserve">6, 2.1.6.4)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41" w:history="1">
              <w:r>
                <w:rPr>
                  <w:rStyle w:val="a3"/>
                </w:rPr>
                <w:t>ГОСТ 24940-96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«Здания и сооружения. Методы измерения освещенности»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42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11. Требования к электромагнитной совместимости троллейбусов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29205-91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«Совместимость технических средств электромагнитная. Радиопомехи индустриальные от электротранспорта. Нормы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4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30731-2001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«Цилиндры, трубки и рукава гидр</w:t>
            </w:r>
            <w:r>
              <w:rPr>
                <w:rStyle w:val="s0"/>
              </w:rPr>
              <w:t>опривода тормозов и сцепления транспортных средств. Общие технические требования, правила приемки и методы испытаний»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24</w:t>
            </w:r>
            <w:r>
              <w:rPr>
                <w:vertAlign w:val="superscript"/>
              </w:rPr>
              <w:t>1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ind w:right="-108"/>
            </w:pPr>
            <w:r>
              <w:t>Приложение № 3, пункт 4.</w:t>
            </w:r>
          </w:p>
          <w:p w:rsidR="00000000" w:rsidRDefault="00580E6F">
            <w:pPr>
              <w:pStyle w:val="consplusnonformat"/>
              <w:ind w:right="-108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Требования к транспортным средствам в отношении устойчивости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pStyle w:val="consplusnonforma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</w:t>
            </w:r>
          </w:p>
          <w:p w:rsidR="00000000" w:rsidRDefault="00580E6F">
            <w:pPr>
              <w:pStyle w:val="consplusnonformat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31507-2012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ind w:right="-108"/>
            </w:pPr>
            <w:r>
              <w:t xml:space="preserve">«Автотранспортные средства. Управляемость </w:t>
            </w:r>
          </w:p>
          <w:p w:rsidR="00000000" w:rsidRDefault="00580E6F">
            <w:pPr>
              <w:ind w:right="-108"/>
            </w:pPr>
            <w:r>
              <w:t>и устойчивость.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Межгосударственные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4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30599-97 (ИСО 3006-76, ИСО 3894-77, ИСО 7141-81)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«Колеса из легких сплавов для пневматических шин. Общие техническ</w:t>
            </w:r>
            <w:r>
              <w:rPr>
                <w:rStyle w:val="s0"/>
              </w:rPr>
              <w:t>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Национальные (государственные) стандарты, идентичные международным стандартам ISO или модифицированные по отношению к ним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4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ISO 1728-2010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 дорожный. Пневматические тормозные соединения между буксирующими и буксируемыми транспортными средствами. Взаимозаменяемость»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4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ISO 7637-1-2</w:t>
            </w:r>
            <w:r>
              <w:rPr>
                <w:rStyle w:val="s0"/>
              </w:rPr>
              <w:t>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 дорожный. Помехи кондуктивные, емкостные и индуктивные. Часть 1. Термины, определения и общие положения»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4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ISO 7637-2-2008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«Транспорт дорожный. Помехи кондуктивные, емкостные и индуктивные. Часть 2. Кондуктивные импульсные помехи в цепях питания»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48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ISO 7637-3-2008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 дорожный. Помехи кондуктивные, емкостные и индуктивные. Часть 3. Имп</w:t>
            </w:r>
            <w:r>
              <w:rPr>
                <w:rStyle w:val="s0"/>
              </w:rPr>
              <w:t xml:space="preserve">ульсные помехи в емкостных и индуктивных цепях (кроме цепей питания)»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252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Национальные (государственные) стандарты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49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1.11. Требования к пожарным автомобилям (подпункты 1.11.1; 1.11.5-1.11.8; 1.11.9.1-1.11.9.4; 1.11.11; 1.11.12.3; 1.11.15-1.11.17; 1.11.18.2; 1.11.18.5-1.11.18.7; 1.11.19; 1.11.22; 1.11.23, 1.11.24.2, 1.11.25)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12.2.144-2005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«Система стандарто</w:t>
            </w:r>
            <w:r>
              <w:rPr>
                <w:rStyle w:val="s0"/>
              </w:rPr>
              <w:t>в безопасности труда. Автомобили пожарные. Требования безопасности.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50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63. Спидометры, их датчики и комбинации приборов, вк</w:t>
            </w:r>
            <w:r>
              <w:rPr>
                <w:rStyle w:val="s0"/>
              </w:rPr>
              <w:t>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1578-76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«Спидометры автомобильные и мотоциклетные с приводом от гибкого вала.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5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25. Сцепные устройства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52" w:history="1">
              <w:r>
                <w:rPr>
                  <w:rStyle w:val="a3"/>
                </w:rPr>
                <w:t>ГОСТ 2349-75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«Устройства тягово-сцепные «крюк-петля» автомобильных и тракторных поездов. Основные параметры и размеры.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5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6286-73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«Рукава резиновые высокого давления с металлическим</w:t>
            </w:r>
            <w:r>
              <w:rPr>
                <w:rStyle w:val="s0"/>
              </w:rPr>
              <w:t>и оплетками неармированные.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5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78. Воздухоочистители для двигателей внутреннего сгорания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8002-74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внутреннего сгорания поршневые. Воздухоочистители. Методы стендовых безмоторных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5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</w:t>
            </w:r>
            <w:r>
              <w:rPr>
                <w:rStyle w:val="s0"/>
              </w:rPr>
              <w:t>езиновые и резино-металлические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8752-79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«Манжеты резиновые армированные для валов.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5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систем топливоподачи, соединения разъемные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9200-76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«Соединения семиконтактные разъемные</w:t>
            </w:r>
            <w:r>
              <w:rPr>
                <w:rStyle w:val="s0"/>
              </w:rPr>
              <w:t xml:space="preserve"> для автомобилей и тракторов»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39.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57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93. Свечи зажигания искровые, свечи накаливания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10132-62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«Свечи накаливания двухпроводные для дизелей. Общие технические условия»</w:t>
            </w:r>
          </w:p>
          <w:p w:rsidR="00000000" w:rsidRDefault="00580E6F">
            <w:r>
              <w:rPr>
                <w:rStyle w:val="s0"/>
              </w:rPr>
              <w:t> 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5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</w:t>
            </w:r>
            <w:r>
              <w:rPr>
                <w:rStyle w:val="s0"/>
              </w:rPr>
              <w:t>нкт 28. Рукава гидроусилителя рулевого управления и опрокидывателя платформы автосамосвала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59" w:history="1">
              <w:r>
                <w:rPr>
                  <w:rStyle w:val="a3"/>
                </w:rPr>
                <w:t>ГОСТ 10362-76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«Рукава резиновые напорные с нитяным усилением, неармированные.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6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61" w:history="1">
              <w:r>
                <w:rPr>
                  <w:rStyle w:val="a3"/>
                </w:rPr>
                <w:t>ГОСТ 10409-74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«Колеса автомобильные с разборным ободом. Основные размеры.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6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63" w:history="1">
              <w:r>
                <w:rPr>
                  <w:rStyle w:val="a3"/>
                </w:rPr>
                <w:t>ГОСТ 12936-82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«Спидометры автомобильные с электроприводом.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64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3.1. Требования к объемным гидроприводам (подпункты 3.1.2, 3.1.3)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14658-86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«Насосы объемные гидроприводов. Правила приемки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6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1. Двигатели с принудительным зажиганием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14846-81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Методы стендовых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6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82. Топливные насосы высокого давления, топливоподкачивающие насосы, плунжерные пары, форсунки и распылители форсунок для дизелей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15829-89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«Насосы</w:t>
            </w:r>
            <w:r>
              <w:rPr>
                <w:rStyle w:val="s0"/>
              </w:rPr>
              <w:t xml:space="preserve"> топливоподкачивающие поршневые дизелей.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6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38. Стеклоочистители и запасные части к ним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68" w:history="1">
              <w:r>
                <w:rPr>
                  <w:rStyle w:val="a3"/>
                </w:rPr>
                <w:t>ГОСТ 18699-73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«Стеклоочистители электрические.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6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100. Детали защитные резиновые и резино-металлические; пункт 101. Уплотнители головок блока цилиндров, коллекторов, газобаллонной аппаратуры, уплотнительные кольца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18829-73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«Кольца резиновые уплотнительные круглого сечения для гидравлических</w:t>
            </w:r>
            <w:r>
              <w:rPr>
                <w:rStyle w:val="s0"/>
              </w:rPr>
              <w:t xml:space="preserve"> и пневматических устройств.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70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3.1. Требования к объемным гидроприводам (подпункты 3.1.2, 3.1.3); </w:t>
            </w:r>
            <w:hyperlink r:id="rId17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26. Гидравлические опрокидывающие механизмы автосамосвалов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20245-74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«Гидроаппаратура. Правила приемки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49.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7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72. Жгуты проводов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73" w:history="1">
              <w:r>
                <w:rPr>
                  <w:rStyle w:val="a3"/>
                </w:rPr>
                <w:t>ГОСТ 23544-84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«Жгуты проводов для автотракторного электрооборудования.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7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9. Трубки и шланги, в т.ч. витые гидравлических систем тормозного привода, сцепления и рулевого привода; пункт 28. Рукава гидроусилителя рулевого управления и опрокидывателя платформы автосамосвала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25452-90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«Рукава резиновые высокого давлен</w:t>
            </w:r>
            <w:r>
              <w:rPr>
                <w:rStyle w:val="s0"/>
              </w:rPr>
              <w:t>ия с металлическими навивками неармированные.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7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25651-83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«Приборы автомобилей контрольно-измерительные. Общие технические требования. Методы испытаний</w:t>
            </w:r>
            <w:r>
              <w:rPr>
                <w:rStyle w:val="s0"/>
              </w:rPr>
              <w:t>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7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25. Сцепные устройства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77" w:history="1">
              <w:r>
                <w:rPr>
                  <w:rStyle w:val="a3"/>
                </w:rPr>
                <w:t>ГОСТ 25907-89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«Устройства буксирные автомобиле</w:t>
            </w:r>
            <w:r>
              <w:rPr>
                <w:rStyle w:val="s0"/>
              </w:rPr>
              <w:t>й. Общие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7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50023-92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«Головки соединительные пневматического привода тормозных систем. Типы, основные размеры.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7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50511-93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«Колеса из легких сплавов для пневматических шин.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80" w:anchor="sub_id=7" w:history="1">
              <w:r>
                <w:rPr>
                  <w:rStyle w:val="a3"/>
                </w:rPr>
                <w:t>Приложение № 7</w:t>
              </w:r>
            </w:hyperlink>
            <w:r>
              <w:rPr>
                <w:rStyle w:val="s0"/>
              </w:rPr>
              <w:t>, пункт 4. Об</w:t>
            </w:r>
            <w:r>
              <w:rPr>
                <w:rStyle w:val="s0"/>
              </w:rPr>
              <w:t>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81" w:history="1">
              <w:r>
                <w:rPr>
                  <w:rStyle w:val="a3"/>
                </w:rPr>
                <w:t>ГОСТ Р 50577-93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«Знаки государственные регистрационные транспортных средств. Основные типы</w:t>
            </w:r>
            <w:r>
              <w:rPr>
                <w:rStyle w:val="s0"/>
              </w:rPr>
              <w:t xml:space="preserve"> и размеры»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8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73. Высоковольтные провода системы зажигания;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50607-93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«Совместимость технических с</w:t>
            </w:r>
            <w:r>
              <w:rPr>
                <w:rStyle w:val="s0"/>
              </w:rPr>
              <w:t>редств электромагнитная. Электрооборудование автомобилей. Помехи от электростатических разрядов.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83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6. Требования к транспортным средствам в отношении вентиляции, отопления и кондиционирования обитаемых помещений; </w:t>
            </w:r>
            <w:hyperlink r:id="rId184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1.6. Требования к автомобилям скорой медицинской помощи (подпункты 1.6.26, 1.6.37-1.6.41); пункт 1.11. Требования к пожарным автомобилям (подпункт 1.11.9.7); пункт 2.1. Требования к машинам строительным, дорожным и землеройным (подпункт 2.1.5)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</w:t>
            </w:r>
            <w:r>
              <w:rPr>
                <w:rStyle w:val="s0"/>
              </w:rPr>
              <w:t xml:space="preserve">Т Р 50866-96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«Автотранспортные средства. Системы отопления, вентиляции и кондиционирования. Методы оценки эффективности и безопасности»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8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</w:t>
            </w:r>
            <w:r>
              <w:rPr>
                <w:rStyle w:val="s0"/>
              </w:rPr>
              <w:t>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51190-98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«Трубопроводы тормозного пневматического привода автотранспортных средств с применением полиамидных труб. Общие технические требования</w:t>
            </w:r>
            <w:r>
              <w:rPr>
                <w:rStyle w:val="s0"/>
              </w:rPr>
              <w:t>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59.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86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3. Требования к транспортным средствам в отношении содержания вредных веществ в воздухе кабины водителя и пассажирского помещения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51206-2004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«Автотранспортные средства. Содержание загрязняющих веществ в воздухе пассажирского помещения и кабины. Нормы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87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5. Требования к транспортным средствам в отношении их передней обзорности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51266-99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88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51585-2000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«Рессоры листовые автомобильных транспортных средств.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89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2. Требования к транспортным средствам в отношении их внутреннего шума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51616-2000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Шум внутренний. Допустимы</w:t>
            </w:r>
            <w:r>
              <w:rPr>
                <w:rStyle w:val="s0"/>
              </w:rPr>
              <w:t>е уровни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90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91" w:history="1">
              <w:r>
                <w:rPr>
                  <w:rStyle w:val="a3"/>
                </w:rPr>
                <w:t>ГОСТ Р 51709-2001</w:t>
              </w:r>
            </w:hyperlink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«Автотранспортные средства. Требования безопасности к техническому состоянию и методы проверки»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9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51753-2001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«Баллоны высокого давления для сжатого природного газа, используемого в качестве моторного топлива на автомобильных транспортных сред</w:t>
            </w:r>
            <w:r>
              <w:rPr>
                <w:rStyle w:val="s0"/>
              </w:rPr>
              <w:t>ствах.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93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12. Требования к выбросам транспортных средств категорий М1 максимальной массой свыше 3,5 т, М2, М3, N2, N3 с бензиновыми двигателями; </w:t>
            </w:r>
            <w:hyperlink r:id="rId194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1. Двигатели с принудительным зажиганием; пункт 77. Системы впрыска топлива двигателей с принудительным зажиганием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51832-2001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внутреннего сгорания с принудительным зажиганием, работающие на бензине, и автотр</w:t>
            </w:r>
            <w:r>
              <w:rPr>
                <w:rStyle w:val="s0"/>
              </w:rPr>
              <w:t>анспортные средства полной массой более 3,5 т, оснащенные этими двигателями. Выбросы вредных веществ.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95" w:anchor="sub_id=7" w:history="1">
              <w:r>
                <w:rPr>
                  <w:rStyle w:val="a3"/>
                </w:rPr>
                <w:t>Приложение № 7</w:t>
              </w:r>
            </w:hyperlink>
            <w:r>
              <w:rPr>
                <w:rStyle w:val="s0"/>
              </w:rPr>
              <w:t>, пункт 1. Требования к маркировке транспортных средств (шасси) идентификационным номером; пункт 2. Требования к табличкам изготовителя транспортных средств (шасси), оценка соответствия которых проводится в форме одобрения типа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51980-2002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</w:t>
            </w:r>
            <w:r>
              <w:rPr>
                <w:rStyle w:val="s0"/>
              </w:rPr>
              <w:t>ртные средства. Маркировка.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96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7. Требования к транспортным средствам категории М1 в отношении систем очистки вет</w:t>
            </w:r>
            <w:r>
              <w:rPr>
                <w:rStyle w:val="s0"/>
              </w:rPr>
              <w:t>рового стекла от обледенения и запотевания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52031-2003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легковые. Системы очистки ветрового стекла от обледенения и запотевания.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97" w:anchor="sub_id=3" w:history="1">
              <w:r>
                <w:rPr>
                  <w:rStyle w:val="a3"/>
                </w:rPr>
                <w:t>Приложение № 3,</w:t>
              </w:r>
            </w:hyperlink>
            <w:r>
              <w:rPr>
                <w:rStyle w:val="s0"/>
              </w:rPr>
              <w:t xml:space="preserve"> пункт 8. Требования к транспортным средствам категории М1 в отношении стеклоочистителей и стеклоомывателей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52032-2003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легковые. Системы очи</w:t>
            </w:r>
            <w:r>
              <w:rPr>
                <w:rStyle w:val="s0"/>
              </w:rPr>
              <w:t>стки и омывания ветрового стекла.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69.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19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3. Оборудование для питания двигателя газообразным топливом; пункт 38. Стеклоочистители и запасные части к ним; пункт 39. Фароочистители и запасные части к ним; пункт 74. Указатели и датчики аварийных состояний; Пункт 77. Системы впрыска топлива дв</w:t>
            </w:r>
            <w:r>
              <w:rPr>
                <w:rStyle w:val="s0"/>
              </w:rPr>
              <w:t>игателей с принудительным зажиганием и их сменные элементы; пункт 92. Изделия системы зажигания для двигателей с принудительным зажиганием; пункт 94. Генераторы электрические, выпрямительные блоки, электродвигатели; пункт 95. Стартеры, приводы и реле старт</w:t>
            </w:r>
            <w:r>
              <w:rPr>
                <w:rStyle w:val="s0"/>
              </w:rPr>
              <w:t>еров; пункт 96. Коммутационная, защитная и установочная аппаратура цепей электроснабжения пуска, зажигания, внешних световых и звуковых приборов, стеклоочистителей, систем топливоподачи, соединения разъемные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52230-2004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«Электрооборудование автотракторное.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70.</w:t>
            </w:r>
          </w:p>
        </w:tc>
        <w:tc>
          <w:tcPr>
            <w:tcW w:w="469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Исключена в соответствии с </w:t>
            </w:r>
            <w:hyperlink r:id="rId199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</w:rPr>
              <w:t>(</w:t>
            </w:r>
            <w:hyperlink r:id="rId200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01" w:anchor="sub_id=3" w:history="1">
              <w:r>
                <w:rPr>
                  <w:rStyle w:val="a3"/>
                </w:rPr>
                <w:t>Приложение № 3,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14. Весовые ограничения, действующие в отношении транспортных средств; Приложение № 5. Габаритные и весовые ограничения, действующие в отношении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02" w:history="1">
              <w:r>
                <w:rPr>
                  <w:rStyle w:val="a3"/>
                </w:rPr>
                <w:t>ГОСТ Р 52389-2005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«Транспортные средства колесные. Массы и размеры.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0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523</w:t>
            </w:r>
            <w:r>
              <w:rPr>
                <w:rStyle w:val="s0"/>
              </w:rPr>
              <w:t>90-2005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«Транспортные средства. Колеса дисковые.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04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9. Требования к транспортным средствам категорий N и О в отношении защиты от разбрызгивания из-под колес; </w:t>
            </w:r>
            <w:hyperlink r:id="rId20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115. Устройства для уменьшения разбрызг</w:t>
            </w:r>
            <w:r>
              <w:rPr>
                <w:rStyle w:val="s0"/>
              </w:rPr>
              <w:t>ивания из-под колес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52422-2005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грузовые и прицепы. Системы защиты от разбрызгивания из-под колес.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0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52430-2005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«Автомобильные транспортные средства. Передачи карданные автомобилей с шарнирами неравных угловых скоростей. Общие технические </w:t>
            </w:r>
            <w:r>
              <w:rPr>
                <w:rStyle w:val="s0"/>
              </w:rPr>
              <w:t>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0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8. Аппараты гидравлического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52431-2005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Аппараты тормозных систе</w:t>
            </w:r>
            <w:r>
              <w:rPr>
                <w:rStyle w:val="s0"/>
              </w:rPr>
              <w:t>м с гидравлическим приводом тормозов.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0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16. Узлы и детали рулевого управления автомобилей; пункт 18. Шарниры шаровые подвески и рулевого управления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52433-2005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Шарниры шаровые.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0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52452-2005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</w:t>
            </w:r>
            <w:r>
              <w:rPr>
                <w:rStyle w:val="s0"/>
              </w:rPr>
              <w:t>редства. Трубки и шланги гидравлического и пневматического приводов тормозов.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1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16. Узлы и детали</w:t>
            </w:r>
            <w:r>
              <w:rPr>
                <w:rStyle w:val="s0"/>
              </w:rPr>
              <w:t xml:space="preserve"> рулевого управления автомобилей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52453-2005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Механизмы рулевые с гидравлическим усилителем и рулевые гидроусилители.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79.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6, пункт 1.6. Требования к автомобилям скорой медицинской помощи (подпункт 1.6.52)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11" w:history="1">
              <w:r>
                <w:rPr>
                  <w:rStyle w:val="a3"/>
                </w:rPr>
                <w:t>ГОСТ Р 52567-2006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скорой медицинской помощи. Технические требования и методы исп</w:t>
            </w:r>
            <w:r>
              <w:rPr>
                <w:rStyle w:val="s0"/>
              </w:rPr>
              <w:t>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1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116. Шипы противоскольжения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52747-2007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Шипы противоскольжения.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1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10. Тормозные механизмы в сборе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52847-2007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Тормозные механизмы. Технические требования и методы стендовых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1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13. Аппараты пневматического тормозного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52848-2007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Аппараты пневматического тормозного привода.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15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14. Камеры тормозные пневматические, цилиндры тормозные пневматические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52849-2007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Камеры тормозные пневмат</w:t>
            </w:r>
            <w:r>
              <w:rPr>
                <w:rStyle w:val="s0"/>
              </w:rPr>
              <w:t>ических приводов.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1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15. Компрессоры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52850-2007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Ко</w:t>
            </w:r>
            <w:r>
              <w:rPr>
                <w:rStyle w:val="s0"/>
              </w:rPr>
              <w:t>мпрессоры одноступенчатого сжатия.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1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52923-2008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Шарниры карданные неравных угловых скоростей.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52924-2008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Шарниры равных угловых скоростей.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86. Карданные передачи, приводные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52926-2008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Валы шарнирные приводные легковых автомобилей. Общие технические требования и м</w:t>
            </w:r>
            <w:r>
              <w:rPr>
                <w:rStyle w:val="s0"/>
              </w:rPr>
              <w:t>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1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71. Аккумуляторные стартерные батареи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53165-2008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«Батареи аккумуляторные свинцовые стартерные для автотракторной техники.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89.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1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85. Сцепления и их части; пункт 102. Муфты выключения сцеплений, ступицы колес, полуоси колес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53409-2009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Сцепления сухие фрикционные.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20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53443-2009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Пальцы поршневые двигател</w:t>
            </w:r>
            <w:r>
              <w:rPr>
                <w:rStyle w:val="s0"/>
              </w:rPr>
              <w:t>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2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53444-2009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Валы коленчатые двигателей.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22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пункт 87. Мосты ведущие с дифференциалом в сборе, полуоси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53445-2009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Передачи ведущих мостов. Методы стендовых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2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53557-2009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Болты шатунные.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2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53558-2009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Поршни алюминиевые двигателей. Общие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2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81. Фильтры очистки топлива двигателей с принудительным зажиганием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53559-2009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Фильтры и элементы фильтрующие очистки топлива двигателей с принудительным зажиганием. Общие техничес</w:t>
            </w:r>
            <w:r>
              <w:rPr>
                <w:rStyle w:val="s0"/>
              </w:rPr>
              <w:t>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2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75. Турбокомпрессоры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53637-2009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«Турбокомпрессоры автотракторные. Общие технические требования и методы испытани</w:t>
            </w:r>
            <w:r>
              <w:rPr>
                <w:rStyle w:val="s0"/>
              </w:rPr>
              <w:t>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27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80. Фильтры очистки топлива дизелей и их сменные элементы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53640-2009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Фильтры очистки дизельного топлива.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2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87. Мосты ведущие с дифференциалом в сборе, полуоси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53804-2010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Картеры ведущих мостов. Методы стендовых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99.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2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11. Детали и узлы механических приводов тормозной системы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53805-2010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Рычаги регулировочные барабанных торм</w:t>
            </w:r>
            <w:r>
              <w:rPr>
                <w:rStyle w:val="s0"/>
              </w:rPr>
              <w:t>озных механизмов грузовых автомобилей и автобусов.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3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11. Детали и узлы механических приводов тормозной системы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53806-2010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Тросы привода стояночной тормозной системы.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3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27. Гидравлические механизмы опрокидывания кабин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53807-2010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Гидроцилиндры и насосы ги</w:t>
            </w:r>
            <w:r>
              <w:rPr>
                <w:rStyle w:val="s0"/>
              </w:rPr>
              <w:t>дравлических механизмов опрокидывания кабин.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3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</w:t>
            </w:r>
            <w:r>
              <w:rPr>
                <w:rStyle w:val="s0"/>
              </w:rPr>
              <w:t>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53808-2010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Валы распределительные.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3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53809-2010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Гильзы цилиндров.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34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53810-2010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Клапаны. Технические требования и мет</w:t>
            </w:r>
            <w:r>
              <w:rPr>
                <w:rStyle w:val="s0"/>
              </w:rPr>
              <w:t>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3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53811-2010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Пружин</w:t>
            </w:r>
            <w:r>
              <w:rPr>
                <w:rStyle w:val="s0"/>
              </w:rPr>
              <w:t>ы клапанов.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3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53812-2010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Толкатели клапанов.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3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53813-2010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Шатуны.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38" w:anchor="sub_id=6" w:history="1">
              <w:r>
                <w:rPr>
                  <w:rStyle w:val="a3"/>
                </w:rPr>
                <w:t>Приложение № 6</w:t>
              </w:r>
            </w:hyperlink>
            <w:r>
              <w:rPr>
                <w:rStyle w:val="s0"/>
              </w:rPr>
              <w:t>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53814-2010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для перевозки денежной выручки и ценных грузов. Технические требования и методы и</w:t>
            </w:r>
            <w:r>
              <w:rPr>
                <w:rStyle w:val="s0"/>
              </w:rPr>
              <w:t>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109.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3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89. Демпфирующие элементы подвески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53816-2010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Амортизаторы гидравлические телескопические.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4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26. Гидравлические опрокидывающие механизмы автосамосвалов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53817-2010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Гидроцилиндры телескопические одностороннего действия.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4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91. Колпаки ступиц. Элементы крепления колес. Грузы балансировочные колес.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53818-2010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Грузы балансировочны</w:t>
            </w:r>
            <w:r>
              <w:rPr>
                <w:rStyle w:val="s0"/>
              </w:rPr>
              <w:t>е колёс.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4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91. Колпаки ступиц. Элементы крепления колес. Грузы балансировочные колес.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53819-2010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Детали крепления колес.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10, пункт 100. Детали защитные резиновые и резино-металлические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53820-2010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Детали уплотнительные и защитные.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4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108. Диафрагмы и мембр</w:t>
            </w:r>
            <w:r>
              <w:rPr>
                <w:rStyle w:val="s0"/>
              </w:rPr>
              <w:t xml:space="preserve">аны резинотканевые тарельчатые для транспортных средств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53821-2010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Диафрагмы и мембраны тарельчатые.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4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105. Домкраты гидравлические, механические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53822-2010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Домкраты гидравлические.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4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66. Системы тревожной сигнализации, противоугонные и охранные устройства для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53823-2010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Дополнительные противоугонные устройства.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4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19. Колеса транспортных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53824-2010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Колеса неразборные. Технические требования и методы ис</w:t>
            </w:r>
            <w:r>
              <w:rPr>
                <w:rStyle w:val="s0"/>
              </w:rPr>
              <w:t>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4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53825-2010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Пневморессоры.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119.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4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73. Высоковольтные провода системы зажигания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53826-2010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Провода высоковольтные.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4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53827-2010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Пружины цилиндрические винтовые, торсионы, стабилизаторы подвески</w:t>
            </w:r>
            <w:r>
              <w:rPr>
                <w:rStyle w:val="s0"/>
              </w:rPr>
              <w:t>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5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103. Воздушно-жидкостные отопители; интегральные охладители, отопители-охладители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53828-2010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Система обеспечения микроклимата.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5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95. Стартеры, приводы и реле стартеров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53829-2010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Стартеры электрические.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5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87. Мосты ведущие с дифференциалом в сборе, полуоси; пункт 102. Муфты выключения сцеплений, ступицы колес, полуоси колес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ГОСТ Р 53830-2010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Ступицы и полуоси колес. Технические тре</w:t>
            </w:r>
            <w:r>
              <w:rPr>
                <w:rStyle w:val="s0"/>
              </w:rPr>
              <w:t>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5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65. Технические средства контроля соблюдения водителями режимов движения, труда и отдыха (тахографы)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53831-2010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Тахографы. Технические требования к установке»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54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83. Теплообменники и термостаты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53832-2010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Теплообменники и термостаты.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55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104. Нез</w:t>
            </w:r>
            <w:r>
              <w:rPr>
                <w:rStyle w:val="s0"/>
              </w:rPr>
              <w:t xml:space="preserve">ависимые воздушные и жидкостные подогреватели-отопители автоматического действия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53833-2010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Установки подогревательно - отопительные независимые.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5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9. Трубки и шланги, в т.ч. витые гидравлических систем тормозного привода, сцепления и рулевого привода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53834-2010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</w:t>
            </w:r>
            <w:r>
              <w:rPr>
                <w:rStyle w:val="s0"/>
              </w:rPr>
              <w:t>редства. Шланги для гидравлических систем.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5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16. Узлы и детали рулевого управления автомобилей; Пункт 90. Детали направляющего аппарата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53835-2010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Элементы рулевого привода и направляющего аппарата подвески. Технические требования и мето</w:t>
            </w:r>
            <w:r>
              <w:rPr>
                <w:rStyle w:val="s0"/>
              </w:rPr>
              <w:t>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129.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58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53836-2010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Вкладыш</w:t>
            </w:r>
            <w:r>
              <w:rPr>
                <w:rStyle w:val="s0"/>
              </w:rPr>
              <w:t>и тонкостенные коренных и шатунных подшипников.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5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78. Воздухоочистители для двигателей внутреннего сгорания и их сменные элементы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53837-2010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Воздухоочистители.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6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53838-2010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Допустимые уровни ш</w:t>
            </w:r>
            <w:r>
              <w:rPr>
                <w:rStyle w:val="s0"/>
              </w:rPr>
              <w:t>ума и методы измерения»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61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84. Насосы жидкостных систем охлаждения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53839-2010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Насосы жидкостные систем охлаждения.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62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1. Двигатели с принудительным зажиганием; пункт 2. Двигатели с воспламенением от сжатия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53840-2010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Пусковые качества.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63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107. Ремни вентиляторные клиновые и синхронизирующие поликлиновые для двигателей автомобилей, ремни зубчатые газораспределительного механизма двигателей </w:t>
            </w:r>
            <w:r>
              <w:rPr>
                <w:rStyle w:val="s0"/>
              </w:rPr>
              <w:t>автомобилей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53841-2010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Ремни приводные.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64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93. Свечи зажигания</w:t>
            </w:r>
            <w:r>
              <w:rPr>
                <w:rStyle w:val="s0"/>
              </w:rPr>
              <w:t xml:space="preserve"> искровые, свечи накаливания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53842-2010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автомобильные. Свечи зажигания искровые.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65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76. Детали цилиндропоршневой группы, газораспределительного механизма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53843-2010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«Двигатели автотранспортных средств. Кольца поршневые.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66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 xml:space="preserve">, пункт 79. Фильтры очистки масла и их сменные элементы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53844-2010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Фильтры тонкой очистки масла автомобильных, тр</w:t>
            </w:r>
            <w:r>
              <w:rPr>
                <w:rStyle w:val="s0"/>
              </w:rPr>
              <w:t>акторных и комбайновых двигателей. Технические требования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1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Приложение № 10, пункт 118.</w:t>
            </w:r>
          </w:p>
          <w:p w:rsidR="00000000" w:rsidRDefault="00580E6F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ГОСТ Р 54618-2011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«Глобальная навигационная спутниковая система. Система экстренного реагирования при авариях. Методы испытаний автомобильной системы/устройства вызова экстренных оперативных служб на соответствие требованиям по электромагнитной совместимости, стойкости к кл</w:t>
            </w:r>
            <w:r>
              <w:t>иматическим и механическим воздействиям»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both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2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67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t xml:space="preserve">, пункт 9.1. Требования в отношении выбросов 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ГОСТ Р 54942-2012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«Газобаллонные автомобили с искровыми дв</w:t>
            </w:r>
            <w:r>
              <w:t>игателями. Выбросы вредных (загрязняющих) веществ с отработавшими газами. Нормы и методы контроля при оценке технического состояния»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both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3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68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t xml:space="preserve">, пункт 16. Требования к транспортным средствам в отношении установки устройства вызова экстренных оперативных служб </w:t>
            </w:r>
          </w:p>
          <w:p w:rsidR="00000000" w:rsidRDefault="00580E6F">
            <w:r>
              <w:t xml:space="preserve">(подпункты 16.2 - 16.7); </w:t>
            </w:r>
          </w:p>
          <w:p w:rsidR="00000000" w:rsidRDefault="00580E6F">
            <w:r>
              <w:t>Приложение № 10, пункт 118.</w:t>
            </w:r>
          </w:p>
          <w:p w:rsidR="00000000" w:rsidRDefault="00580E6F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ind w:right="-108"/>
            </w:pPr>
            <w:r>
              <w:t>ГОСТ Р 55530-2013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«Глобальная навиг</w:t>
            </w:r>
            <w:r>
              <w:t>ационная спутниковая система. Система экстренного реагирования при авариях. Методы функционального тестирования автомобильной системы вызова экстренных оперативных служб и протоколов передачи данных»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both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4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 xml:space="preserve">Приложение № 3, пункт 16. Требования к транспортным средствам в отношении установки устройства вызова экстренных оперативных служб </w:t>
            </w:r>
          </w:p>
          <w:p w:rsidR="00000000" w:rsidRDefault="00580E6F">
            <w:r>
              <w:t>(подпункт 16.2.2);</w:t>
            </w:r>
          </w:p>
          <w:p w:rsidR="00000000" w:rsidRDefault="00580E6F">
            <w:r>
              <w:t>Приложение № 10, пункт 118.</w:t>
            </w:r>
          </w:p>
          <w:p w:rsidR="00000000" w:rsidRDefault="00580E6F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ГОСТ Р  55531-2013</w:t>
            </w:r>
          </w:p>
          <w:p w:rsidR="00000000" w:rsidRDefault="00580E6F">
            <w:r>
              <w:t>(за исключ</w:t>
            </w:r>
            <w:r>
              <w:t>ением пункта 7.1)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«Глобальная навигационная спутниковая система. Система экстренного реагирования при авариях. Методы испытаний автомобильной системы вызова экстренных оперативных служб на соответствие требованиям к качеству громкоговорящей связи в кабине</w:t>
            </w:r>
            <w:r>
              <w:t xml:space="preserve"> транспортного средства»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5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 xml:space="preserve">Приложение № 3, пункт 17. Требования к транспортным средствам в отношении установки системы вызова экстренных оперативных служб </w:t>
            </w:r>
          </w:p>
          <w:p w:rsidR="00000000" w:rsidRDefault="00580E6F">
            <w:r>
              <w:t>(подпункты 17.2.1 - 17.2.2);</w:t>
            </w:r>
          </w:p>
          <w:p w:rsidR="00000000" w:rsidRDefault="00580E6F">
            <w:r>
              <w:t>Приложение №10, пункт 118.</w:t>
            </w:r>
          </w:p>
          <w:p w:rsidR="00000000" w:rsidRDefault="00580E6F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ГОСТ Р 55532-2013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«Глобальная навигационная спутниковая система. Система экстренного реагирования при авариях. Методы испытаний автомобильной системы вызова экстренных оперативных служб на соответствие требо</w:t>
            </w:r>
            <w:r>
              <w:t>ваниям по определению момента аварии»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6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69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t>, пункт 117. Аппаратура спутниковой навигации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раздел 6 ГОСТ Р 55533-2013</w:t>
            </w:r>
          </w:p>
          <w:p w:rsidR="00000000" w:rsidRDefault="00580E6F">
            <w:r>
              <w:t> 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«Глобальная навигационная спут</w:t>
            </w:r>
            <w:r>
              <w:t>никовая система. Система экстренного реагирования при авариях. Методы испытаний модулей беспроводной связи автомобильной системы вызова экстренных оперативных служб»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7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70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t xml:space="preserve">, пункт 16. Требования к транспортным средствам в отношении установки устройства вызова экстренных оперативных служб </w:t>
            </w:r>
          </w:p>
          <w:p w:rsidR="00000000" w:rsidRDefault="00580E6F">
            <w:r>
              <w:t xml:space="preserve">(подпункт 16.2.1); </w:t>
            </w:r>
          </w:p>
          <w:p w:rsidR="00000000" w:rsidRDefault="00580E6F">
            <w:r>
              <w:t xml:space="preserve">Приложение № 3, пункт 17. Требования к транспортным средствам в отношении установки системы вызова </w:t>
            </w:r>
            <w:r>
              <w:t xml:space="preserve">экстренных оперативных служб </w:t>
            </w:r>
          </w:p>
          <w:p w:rsidR="00000000" w:rsidRDefault="00580E6F">
            <w:r>
              <w:t xml:space="preserve">(подпункт 17.2.1); </w:t>
            </w:r>
          </w:p>
          <w:p w:rsidR="00000000" w:rsidRDefault="00580E6F">
            <w:r>
              <w:t>Приложение № 10, пункт 118. Устройства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ГОСТ Р 55533-2013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«Глобальная навигационная спутниковая система. Система экстренного реагирования при авариях. Методы испытаний м</w:t>
            </w:r>
            <w:r>
              <w:t>одулей беспроводной связи автомобильной системы вызова экстренных оперативных служб»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t>137</w:t>
            </w:r>
            <w:r>
              <w:rPr>
                <w:vertAlign w:val="superscript"/>
              </w:rPr>
              <w:t>8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 xml:space="preserve">Приложение № 3, пункт 16. Требования к транспортным средствам в отношении установки устройства экстренных оперативных служб </w:t>
            </w:r>
          </w:p>
          <w:p w:rsidR="00000000" w:rsidRDefault="00580E6F">
            <w:r>
              <w:t>(подпункт 16.2.1);</w:t>
            </w:r>
          </w:p>
          <w:p w:rsidR="00000000" w:rsidRDefault="00580E6F">
            <w:r>
              <w:t xml:space="preserve">Приложение № 10, пункт 117. </w:t>
            </w:r>
          </w:p>
          <w:p w:rsidR="00000000" w:rsidRDefault="00580E6F">
            <w:r>
              <w:t>Аппаратура спутниковой навигации;</w:t>
            </w:r>
          </w:p>
          <w:p w:rsidR="00000000" w:rsidRDefault="00580E6F">
            <w:r>
              <w:t>Приложение № 10, пункт 118.</w:t>
            </w:r>
          </w:p>
          <w:p w:rsidR="00000000" w:rsidRDefault="00580E6F">
            <w:r>
              <w:t>Устройство вызова экстренных оперативных служб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ГОСТ Р 55534-2013</w:t>
            </w:r>
          </w:p>
          <w:p w:rsidR="00000000" w:rsidRDefault="00580E6F">
            <w:r>
              <w:t>(за исключением пункта 5.16)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t>«Глобальная навигационная спутниковая система. Система экстренного ре</w:t>
            </w:r>
            <w:r>
              <w:t>агирования при авариях. Методы испытаний навигационного модуля автомобильной системы вызова экстренных оперативных служб»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71" w:anchor="sub_id=6" w:history="1">
              <w:r>
                <w:rPr>
                  <w:rStyle w:val="a3"/>
                </w:rPr>
                <w:t>Приложение №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6, пункт 1.15. Требования к транспортным средствам, предназначенным для перевозки денежных средств и ценных грузов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51.3.01-96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«Оборудование и технические средства для обеспечения банковской деятельности. Автомобили для инкассации денежной выручки и п</w:t>
            </w:r>
            <w:r>
              <w:rPr>
                <w:rStyle w:val="s0"/>
              </w:rPr>
              <w:t>еревозки ценных грузов. Классификация и общие технические требования»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139.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72" w:anchor="sub_id=6" w:history="1">
              <w:r>
                <w:rPr>
                  <w:rStyle w:val="a3"/>
                </w:rPr>
                <w:t>Приложение № 6,</w:t>
              </w:r>
            </w:hyperlink>
            <w:r>
              <w:rPr>
                <w:rStyle w:val="s0"/>
              </w:rPr>
              <w:t xml:space="preserve"> пункт 1.15. Требования к транспортным средствам, предназначенным для перево</w:t>
            </w:r>
            <w:r>
              <w:rPr>
                <w:rStyle w:val="s0"/>
              </w:rPr>
              <w:t>зки денежных средств и ценных грузов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51.3.02-2000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«Оборудование и технические средства для обеспечения банковской деятельности. Автомобили для инкассации денежной выручки и перевозки ценных грузов. Методы испытаний на взлом и воздействие стрелкового оружия»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73" w:anchor="sub_id=7" w:history="1">
              <w:r>
                <w:rPr>
                  <w:rStyle w:val="a3"/>
                </w:rPr>
                <w:t>Приложение № 7</w:t>
              </w:r>
            </w:hyperlink>
            <w:r>
              <w:rPr>
                <w:rStyle w:val="s0"/>
              </w:rPr>
              <w:t>, пункт 4. Обеспечение возможности идентификации транспортных средств по государственным регистрационным знакам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914-99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«Знаки регистрационные и знак отличительный транспортных средств. Типы</w:t>
            </w:r>
            <w:r>
              <w:rPr>
                <w:rStyle w:val="s0"/>
              </w:rPr>
              <w:t xml:space="preserve"> и основные размеры, технические требования,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74" w:anchor="sub_id=10" w:history="1">
              <w:r>
                <w:rPr>
                  <w:rStyle w:val="a3"/>
                </w:rPr>
                <w:t>Приложение № 10,</w:t>
              </w:r>
            </w:hyperlink>
            <w:r>
              <w:rPr>
                <w:rStyle w:val="s0"/>
              </w:rPr>
              <w:t xml:space="preserve"> пункт 88. Упругие элементы подвески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1274-2001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«Рессоры листовые дорожных транспортных средств. Общие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75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105. Домкраты гидравлические, механические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1275-2001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«Домкраты гидравлические. Технические условия»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Приложение № 8.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1280-2004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«Дорожные транспортные средства. Требования безопасности к техническому состоянию и</w:t>
            </w:r>
            <w:r>
              <w:rPr>
                <w:rStyle w:val="s0"/>
              </w:rPr>
              <w:t xml:space="preserve"> методы проверки»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144.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76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1641-2006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«Транспорт дорожный. Требования к техническому состоянию по условиям безопасности движения. Методы проверки»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145.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77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86. Карданные передачи, при</w:t>
            </w:r>
            <w:r>
              <w:rPr>
                <w:rStyle w:val="s0"/>
              </w:rPr>
              <w:t>водные валы, шарниры неравных и равных угловых скоростей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1686-2006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«Транспорт дорожный. Передачи карданные автомобилей с шарнирами неравных угловых скоростей. Общие технические условия»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146.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78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1-10, 27)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1729-2007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«Транспорт дорожный. Троллейбусы. Требования к техническому сос</w:t>
            </w:r>
            <w:r>
              <w:rPr>
                <w:rStyle w:val="s0"/>
              </w:rPr>
              <w:t xml:space="preserve">тоянию по условиям безопасности движения. Методы проверки»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147.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79" w:anchor="sub_id=8" w:history="1">
              <w:r>
                <w:rPr>
                  <w:rStyle w:val="a3"/>
                </w:rPr>
                <w:t>Приложение № 8</w:t>
              </w:r>
            </w:hyperlink>
            <w:r>
              <w:rPr>
                <w:rStyle w:val="s0"/>
              </w:rPr>
              <w:t>. Требования к транспортным средствам, находящимся в эксплуатации (пункты 1-10)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СТБ 1730-2007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Механические транспортные средства категорий L3, L4, L5. Требования к техническому состоянию по условиям безопасности движения. Методы проверки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148.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80" w:anchor="sub_id=10" w:history="1">
              <w:r>
                <w:rPr>
                  <w:rStyle w:val="a3"/>
                </w:rPr>
                <w:t>Приложение № 10</w:t>
              </w:r>
            </w:hyperlink>
            <w:r>
              <w:rPr>
                <w:rStyle w:val="s0"/>
              </w:rPr>
              <w:t>, пункт 63. Спидометры, их датчики и комбинации приборов, включающие спидометры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1745-2007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«Спидометры автомобильные. Требования к эксплуатации и пломбированию»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149.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81" w:anchor="sub_id=3" w:history="1">
              <w:r>
                <w:rPr>
                  <w:rStyle w:val="a3"/>
                </w:rPr>
                <w:t>Приложение № 3,</w:t>
              </w:r>
            </w:hyperlink>
            <w:r>
              <w:rPr>
                <w:rStyle w:val="s0"/>
              </w:rPr>
              <w:t xml:space="preserve"> пункт 14. Весовые ограничения, действующие в отношении транспортных средств; Приложение № 5. Габаритные и весовые ограничения, действующие в отношении транспортн</w:t>
            </w:r>
            <w:r>
              <w:rPr>
                <w:rStyle w:val="s0"/>
              </w:rPr>
              <w:t>ых средств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1877-2008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«Транспорт дорожный. Массы и размеры. Технические требования и методы испытаний»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150.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82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9. Требования к транспортным средствам категорий N и О в отношении защиты от разбрызгивания из-под колес; Приложение № 10, пункт 115. Устройства для уменьшения разбрызгивания из-под колес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2022-2009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«Автомобили грузовые и прицепы. Системы защи</w:t>
            </w:r>
            <w:r>
              <w:rPr>
                <w:rStyle w:val="s0"/>
              </w:rPr>
              <w:t xml:space="preserve">ты от разбрызгивания. Технические требования и методы испытаний» 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151.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83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6. Требования к транспортным средствам в отношении вентиляции, отопления и кондиционирования обитаемых помещений; Приложение № 6, пункт 1.6. Требования к автомобилям скорой медицинской помощи (подпункты 1.6.26, 1.6.37-1.6.41); пункт 1.11. Требовани</w:t>
            </w:r>
            <w:r>
              <w:rPr>
                <w:rStyle w:val="s0"/>
              </w:rPr>
              <w:t>я к пожарным автомобилям (подпункт 1.11.9.7); пункт 2.1. Требования к машинам строительным, дорожным и землеройным (подпункт 2.1.5)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СТБ ГОСТ Р 50866-2003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«Автотранспортные средства. Системы отопления, вентиляции и кондиционирования. Методы оценки эффективности и безопасности»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152.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84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 xml:space="preserve">, пункт 5. Требования к </w:t>
            </w:r>
            <w:r>
              <w:rPr>
                <w:rStyle w:val="s0"/>
              </w:rPr>
              <w:t>транспортным средствам в отношении их передней обзорности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СТБ ГОСТ Р 51266-2003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Обзорность с места водителя. Технические требования.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153.</w:t>
            </w:r>
          </w:p>
        </w:tc>
        <w:tc>
          <w:tcPr>
            <w:tcW w:w="1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hyperlink r:id="rId285" w:anchor="sub_id=3" w:history="1">
              <w:r>
                <w:rPr>
                  <w:rStyle w:val="a3"/>
                </w:rPr>
                <w:t>Приложение № 3</w:t>
              </w:r>
            </w:hyperlink>
            <w:r>
              <w:rPr>
                <w:rStyle w:val="s0"/>
              </w:rPr>
              <w:t>, пункт 2. Требования к транспортным средствам в отношении их внутреннего шума</w:t>
            </w:r>
          </w:p>
        </w:tc>
        <w:tc>
          <w:tcPr>
            <w:tcW w:w="9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СТБ ГОСТ Р 51616-2002 </w:t>
            </w:r>
          </w:p>
        </w:tc>
        <w:tc>
          <w:tcPr>
            <w:tcW w:w="1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«Автомобильные транспортные средства. Шум внутренний. Допус</w:t>
            </w:r>
            <w:r>
              <w:rPr>
                <w:rStyle w:val="s0"/>
              </w:rPr>
              <w:t>тимые уровни и методы испытаний»</w:t>
            </w:r>
          </w:p>
        </w:tc>
        <w:tc>
          <w:tcPr>
            <w:tcW w:w="6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pPr>
              <w:jc w:val="center"/>
            </w:pPr>
            <w:r>
              <w:rPr>
                <w:rStyle w:val="s0"/>
              </w:rPr>
              <w:t>154.</w:t>
            </w:r>
          </w:p>
        </w:tc>
        <w:tc>
          <w:tcPr>
            <w:tcW w:w="4692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0E6F">
            <w:r>
              <w:rPr>
                <w:rStyle w:val="s0"/>
              </w:rPr>
              <w:t xml:space="preserve">Исключена в соответствии с </w:t>
            </w:r>
            <w:hyperlink r:id="rId286" w:history="1">
              <w:r>
                <w:rPr>
                  <w:rStyle w:val="a3"/>
                </w:rPr>
                <w:t>Решением</w:t>
              </w:r>
            </w:hyperlink>
            <w:r>
              <w:rPr>
                <w:rStyle w:val="s0"/>
              </w:rPr>
              <w:t xml:space="preserve"> Коллегии Евразийской экономической комиссии от 02.12.14 г. № 223 </w:t>
            </w:r>
            <w:r>
              <w:rPr>
                <w:rStyle w:val="s3"/>
              </w:rPr>
              <w:t>(</w:t>
            </w:r>
            <w:hyperlink r:id="rId287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</w:tbl>
    <w:p w:rsidR="00000000" w:rsidRDefault="00580E6F">
      <w:pPr>
        <w:jc w:val="center"/>
      </w:pPr>
      <w:r>
        <w:t> </w:t>
      </w:r>
    </w:p>
    <w:p w:rsidR="00000000" w:rsidRDefault="00580E6F">
      <w:pPr>
        <w:jc w:val="center"/>
      </w:pPr>
      <w:r>
        <w:t> </w:t>
      </w:r>
    </w:p>
    <w:sectPr w:rsidR="00000000">
      <w:headerReference w:type="even" r:id="rId288"/>
      <w:headerReference w:type="default" r:id="rId289"/>
      <w:footerReference w:type="even" r:id="rId290"/>
      <w:footerReference w:type="default" r:id="rId291"/>
      <w:headerReference w:type="first" r:id="rId292"/>
      <w:footerReference w:type="first" r:id="rId2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E6F" w:rsidRDefault="00580E6F" w:rsidP="00580E6F">
      <w:r>
        <w:separator/>
      </w:r>
    </w:p>
  </w:endnote>
  <w:endnote w:type="continuationSeparator" w:id="0">
    <w:p w:rsidR="00580E6F" w:rsidRDefault="00580E6F" w:rsidP="00580E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E6F" w:rsidRDefault="00580E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E6F" w:rsidRDefault="00580E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E6F" w:rsidRDefault="00580E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E6F" w:rsidRDefault="00580E6F" w:rsidP="00580E6F">
      <w:r>
        <w:separator/>
      </w:r>
    </w:p>
  </w:footnote>
  <w:footnote w:type="continuationSeparator" w:id="0">
    <w:p w:rsidR="00580E6F" w:rsidRDefault="00580E6F" w:rsidP="00580E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E6F" w:rsidRDefault="00580E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E6F" w:rsidRDefault="00580E6F" w:rsidP="00580E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0E6F" w:rsidRPr="00580E6F" w:rsidRDefault="00580E6F" w:rsidP="00580E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09.12.2011 № 877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E6F" w:rsidRDefault="00580E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0E6F"/>
    <w:rsid w:val="00580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default0">
    <w:name w:val="default0"/>
    <w:basedOn w:val="a"/>
    <w:pPr>
      <w:autoSpaceDE w:val="0"/>
      <w:autoSpaceDN w:val="0"/>
    </w:pPr>
  </w:style>
  <w:style w:type="paragraph" w:customStyle="1" w:styleId="consplusnonformat">
    <w:name w:val="consplusnonformat"/>
    <w:basedOn w:val="a"/>
    <w:pPr>
      <w:autoSpaceDE w:val="0"/>
      <w:autoSpaceDN w:val="0"/>
    </w:pPr>
    <w:rPr>
      <w:rFonts w:ascii="Courier New" w:hAnsi="Courier New" w:cs="Courier New"/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580E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0E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0E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0E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default0">
    <w:name w:val="default0"/>
    <w:basedOn w:val="a"/>
    <w:pPr>
      <w:autoSpaceDE w:val="0"/>
      <w:autoSpaceDN w:val="0"/>
    </w:pPr>
  </w:style>
  <w:style w:type="paragraph" w:customStyle="1" w:styleId="consplusnonformat">
    <w:name w:val="consplusnonformat"/>
    <w:basedOn w:val="a"/>
    <w:pPr>
      <w:autoSpaceDE w:val="0"/>
      <w:autoSpaceDN w:val="0"/>
    </w:pPr>
    <w:rPr>
      <w:rFonts w:ascii="Courier New" w:hAnsi="Courier New" w:cs="Courier New"/>
      <w:color w:val="auto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580E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0E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0E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0E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21659" TargetMode="External"/><Relationship Id="rId21" Type="http://schemas.openxmlformats.org/officeDocument/2006/relationships/hyperlink" Target="http://online.zakon.kz/Document/?doc_id=31121659" TargetMode="External"/><Relationship Id="rId63" Type="http://schemas.openxmlformats.org/officeDocument/2006/relationships/hyperlink" Target="http://online.zakon.kz/Document/?doc_id=31121659" TargetMode="External"/><Relationship Id="rId159" Type="http://schemas.openxmlformats.org/officeDocument/2006/relationships/hyperlink" Target="http://online.zakon.kz/Document/?doc_id=30117480" TargetMode="External"/><Relationship Id="rId170" Type="http://schemas.openxmlformats.org/officeDocument/2006/relationships/hyperlink" Target="http://online.zakon.kz/Document/?doc_id=31121659" TargetMode="External"/><Relationship Id="rId226" Type="http://schemas.openxmlformats.org/officeDocument/2006/relationships/hyperlink" Target="http://online.zakon.kz/Document/?doc_id=31121659" TargetMode="External"/><Relationship Id="rId268" Type="http://schemas.openxmlformats.org/officeDocument/2006/relationships/hyperlink" Target="http://online.zakon.kz/Document/?doc_id=31121659" TargetMode="External"/><Relationship Id="rId32" Type="http://schemas.openxmlformats.org/officeDocument/2006/relationships/hyperlink" Target="http://online.zakon.kz/Document/?doc_id=31121659" TargetMode="External"/><Relationship Id="rId74" Type="http://schemas.openxmlformats.org/officeDocument/2006/relationships/hyperlink" Target="http://online.zakon.kz/Document/?doc_id=31121659" TargetMode="External"/><Relationship Id="rId128" Type="http://schemas.openxmlformats.org/officeDocument/2006/relationships/hyperlink" Target="http://online.zakon.kz/Document/?doc_id=3137948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790591" TargetMode="External"/><Relationship Id="rId237" Type="http://schemas.openxmlformats.org/officeDocument/2006/relationships/hyperlink" Target="http://online.zakon.kz/Document/?doc_id=31121659" TargetMode="External"/><Relationship Id="rId279" Type="http://schemas.openxmlformats.org/officeDocument/2006/relationships/hyperlink" Target="http://online.zakon.kz/Document/?doc_id=31121659" TargetMode="External"/><Relationship Id="rId43" Type="http://schemas.openxmlformats.org/officeDocument/2006/relationships/hyperlink" Target="http://online.zakon.kz/Document/?doc_id=31640974" TargetMode="External"/><Relationship Id="rId139" Type="http://schemas.openxmlformats.org/officeDocument/2006/relationships/hyperlink" Target="http://online.zakon.kz/Document/?doc_id=31121659" TargetMode="External"/><Relationship Id="rId290" Type="http://schemas.openxmlformats.org/officeDocument/2006/relationships/footer" Target="footer1.xml"/><Relationship Id="rId85" Type="http://schemas.openxmlformats.org/officeDocument/2006/relationships/hyperlink" Target="http://online.zakon.kz/Document/?doc_id=30767736" TargetMode="External"/><Relationship Id="rId150" Type="http://schemas.openxmlformats.org/officeDocument/2006/relationships/hyperlink" Target="http://online.zakon.kz/Document/?doc_id=31121659" TargetMode="External"/><Relationship Id="rId192" Type="http://schemas.openxmlformats.org/officeDocument/2006/relationships/hyperlink" Target="http://online.zakon.kz/Document/?doc_id=31121659" TargetMode="External"/><Relationship Id="rId206" Type="http://schemas.openxmlformats.org/officeDocument/2006/relationships/hyperlink" Target="http://online.zakon.kz/Document/?doc_id=31121659" TargetMode="External"/><Relationship Id="rId248" Type="http://schemas.openxmlformats.org/officeDocument/2006/relationships/hyperlink" Target="http://online.zakon.kz/Document/?doc_id=31121659" TargetMode="External"/><Relationship Id="rId12" Type="http://schemas.openxmlformats.org/officeDocument/2006/relationships/hyperlink" Target="http://online.zakon.kz/Document/?doc_id=36227678" TargetMode="External"/><Relationship Id="rId33" Type="http://schemas.openxmlformats.org/officeDocument/2006/relationships/hyperlink" Target="http://online.zakon.kz/Document/?doc_id=30813915" TargetMode="External"/><Relationship Id="rId108" Type="http://schemas.openxmlformats.org/officeDocument/2006/relationships/hyperlink" Target="http://online.zakon.kz/Document/?doc_id=30020908" TargetMode="External"/><Relationship Id="rId129" Type="http://schemas.openxmlformats.org/officeDocument/2006/relationships/hyperlink" Target="http://online.zakon.kz/Document/?doc_id=31121659" TargetMode="External"/><Relationship Id="rId280" Type="http://schemas.openxmlformats.org/officeDocument/2006/relationships/hyperlink" Target="http://online.zakon.kz/Document/?doc_id=31121659" TargetMode="External"/><Relationship Id="rId54" Type="http://schemas.openxmlformats.org/officeDocument/2006/relationships/hyperlink" Target="http://online.zakon.kz/Document/?doc_id=31065564" TargetMode="External"/><Relationship Id="rId75" Type="http://schemas.openxmlformats.org/officeDocument/2006/relationships/hyperlink" Target="http://online.zakon.kz/Document/?doc_id=31121659" TargetMode="External"/><Relationship Id="rId96" Type="http://schemas.openxmlformats.org/officeDocument/2006/relationships/hyperlink" Target="http://online.zakon.kz/Document/?doc_id=30790591" TargetMode="External"/><Relationship Id="rId140" Type="http://schemas.openxmlformats.org/officeDocument/2006/relationships/hyperlink" Target="http://online.zakon.kz/Document/?doc_id=31121659" TargetMode="External"/><Relationship Id="rId161" Type="http://schemas.openxmlformats.org/officeDocument/2006/relationships/hyperlink" Target="http://online.zakon.kz/Document/?doc_id=30764729" TargetMode="External"/><Relationship Id="rId182" Type="http://schemas.openxmlformats.org/officeDocument/2006/relationships/hyperlink" Target="http://online.zakon.kz/Document/?doc_id=31121659" TargetMode="External"/><Relationship Id="rId217" Type="http://schemas.openxmlformats.org/officeDocument/2006/relationships/hyperlink" Target="http://online.zakon.kz/Document/?doc_id=3112165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121659" TargetMode="External"/><Relationship Id="rId259" Type="http://schemas.openxmlformats.org/officeDocument/2006/relationships/hyperlink" Target="http://online.zakon.kz/Document/?doc_id=31121659" TargetMode="External"/><Relationship Id="rId23" Type="http://schemas.openxmlformats.org/officeDocument/2006/relationships/hyperlink" Target="http://online.zakon.kz/Document/?doc_id=31477599" TargetMode="External"/><Relationship Id="rId119" Type="http://schemas.openxmlformats.org/officeDocument/2006/relationships/hyperlink" Target="http://online.zakon.kz/Document/?doc_id=31121659" TargetMode="External"/><Relationship Id="rId270" Type="http://schemas.openxmlformats.org/officeDocument/2006/relationships/hyperlink" Target="http://online.zakon.kz/Document/?doc_id=31121659" TargetMode="External"/><Relationship Id="rId291" Type="http://schemas.openxmlformats.org/officeDocument/2006/relationships/footer" Target="footer2.xml"/><Relationship Id="rId44" Type="http://schemas.openxmlformats.org/officeDocument/2006/relationships/hyperlink" Target="http://online.zakon.kz/Document/?doc_id=31121659" TargetMode="External"/><Relationship Id="rId65" Type="http://schemas.openxmlformats.org/officeDocument/2006/relationships/hyperlink" Target="http://online.zakon.kz/Document/?doc_id=31121659" TargetMode="External"/><Relationship Id="rId86" Type="http://schemas.openxmlformats.org/officeDocument/2006/relationships/hyperlink" Target="http://online.zakon.kz/Document/?doc_id=31121659" TargetMode="External"/><Relationship Id="rId130" Type="http://schemas.openxmlformats.org/officeDocument/2006/relationships/hyperlink" Target="http://online.zakon.kz/Document/?doc_id=31121659" TargetMode="External"/><Relationship Id="rId151" Type="http://schemas.openxmlformats.org/officeDocument/2006/relationships/hyperlink" Target="http://online.zakon.kz/Document/?doc_id=31121659" TargetMode="External"/><Relationship Id="rId172" Type="http://schemas.openxmlformats.org/officeDocument/2006/relationships/hyperlink" Target="http://online.zakon.kz/Document/?doc_id=31121659" TargetMode="External"/><Relationship Id="rId193" Type="http://schemas.openxmlformats.org/officeDocument/2006/relationships/hyperlink" Target="http://online.zakon.kz/Document/?doc_id=31121659" TargetMode="External"/><Relationship Id="rId207" Type="http://schemas.openxmlformats.org/officeDocument/2006/relationships/hyperlink" Target="http://online.zakon.kz/Document/?doc_id=31121659" TargetMode="External"/><Relationship Id="rId228" Type="http://schemas.openxmlformats.org/officeDocument/2006/relationships/hyperlink" Target="http://online.zakon.kz/Document/?doc_id=31121659" TargetMode="External"/><Relationship Id="rId249" Type="http://schemas.openxmlformats.org/officeDocument/2006/relationships/hyperlink" Target="http://online.zakon.kz/Document/?doc_id=31121659" TargetMode="External"/><Relationship Id="rId13" Type="http://schemas.openxmlformats.org/officeDocument/2006/relationships/hyperlink" Target="http://online.zakon.kz/Document/?doc_id=30820388" TargetMode="External"/><Relationship Id="rId109" Type="http://schemas.openxmlformats.org/officeDocument/2006/relationships/hyperlink" Target="http://online.zakon.kz/Document/?doc_id=31636250" TargetMode="External"/><Relationship Id="rId260" Type="http://schemas.openxmlformats.org/officeDocument/2006/relationships/hyperlink" Target="http://online.zakon.kz/Document/?doc_id=31121659" TargetMode="External"/><Relationship Id="rId281" Type="http://schemas.openxmlformats.org/officeDocument/2006/relationships/hyperlink" Target="http://online.zakon.kz/Document/?doc_id=31121659" TargetMode="External"/><Relationship Id="rId34" Type="http://schemas.openxmlformats.org/officeDocument/2006/relationships/hyperlink" Target="http://online.zakon.kz/Document/?doc_id=31121659" TargetMode="External"/><Relationship Id="rId55" Type="http://schemas.openxmlformats.org/officeDocument/2006/relationships/hyperlink" Target="http://online.zakon.kz/Document/?doc_id=31121659" TargetMode="External"/><Relationship Id="rId76" Type="http://schemas.openxmlformats.org/officeDocument/2006/relationships/hyperlink" Target="http://online.zakon.kz/Document/?doc_id=31121659" TargetMode="External"/><Relationship Id="rId97" Type="http://schemas.openxmlformats.org/officeDocument/2006/relationships/hyperlink" Target="http://online.zakon.kz/Document/?doc_id=31636250" TargetMode="External"/><Relationship Id="rId120" Type="http://schemas.openxmlformats.org/officeDocument/2006/relationships/hyperlink" Target="http://online.zakon.kz/Document/?doc_id=31121659" TargetMode="External"/><Relationship Id="rId141" Type="http://schemas.openxmlformats.org/officeDocument/2006/relationships/hyperlink" Target="http://online.zakon.kz/Document/?doc_id=30039969" TargetMode="External"/><Relationship Id="rId7" Type="http://schemas.openxmlformats.org/officeDocument/2006/relationships/hyperlink" Target="http://online.zakon.kz/Document/?doc_id=31100003" TargetMode="External"/><Relationship Id="rId162" Type="http://schemas.openxmlformats.org/officeDocument/2006/relationships/hyperlink" Target="http://online.zakon.kz/Document/?doc_id=31121659" TargetMode="External"/><Relationship Id="rId183" Type="http://schemas.openxmlformats.org/officeDocument/2006/relationships/hyperlink" Target="http://online.zakon.kz/Document/?doc_id=31121659" TargetMode="External"/><Relationship Id="rId218" Type="http://schemas.openxmlformats.org/officeDocument/2006/relationships/hyperlink" Target="http://online.zakon.kz/Document/?doc_id=31121659" TargetMode="External"/><Relationship Id="rId239" Type="http://schemas.openxmlformats.org/officeDocument/2006/relationships/hyperlink" Target="http://online.zakon.kz/Document/?doc_id=31121659" TargetMode="External"/><Relationship Id="rId250" Type="http://schemas.openxmlformats.org/officeDocument/2006/relationships/hyperlink" Target="http://online.zakon.kz/Document/?doc_id=31121659" TargetMode="External"/><Relationship Id="rId271" Type="http://schemas.openxmlformats.org/officeDocument/2006/relationships/hyperlink" Target="http://online.zakon.kz/Document/?doc_id=31121659" TargetMode="External"/><Relationship Id="rId292" Type="http://schemas.openxmlformats.org/officeDocument/2006/relationships/header" Target="header3.xml"/><Relationship Id="rId24" Type="http://schemas.openxmlformats.org/officeDocument/2006/relationships/hyperlink" Target="http://online.zakon.kz/Document/?doc_id=31121659" TargetMode="External"/><Relationship Id="rId45" Type="http://schemas.openxmlformats.org/officeDocument/2006/relationships/hyperlink" Target="http://online.zakon.kz/Document/?doc_id=31121659" TargetMode="External"/><Relationship Id="rId66" Type="http://schemas.openxmlformats.org/officeDocument/2006/relationships/hyperlink" Target="http://online.zakon.kz/Document/?doc_id=30117675" TargetMode="External"/><Relationship Id="rId87" Type="http://schemas.openxmlformats.org/officeDocument/2006/relationships/hyperlink" Target="http://online.zakon.kz/Document/?doc_id=31121659" TargetMode="External"/><Relationship Id="rId110" Type="http://schemas.openxmlformats.org/officeDocument/2006/relationships/hyperlink" Target="http://online.zakon.kz/Document/?doc_id=31645652" TargetMode="External"/><Relationship Id="rId131" Type="http://schemas.openxmlformats.org/officeDocument/2006/relationships/hyperlink" Target="http://online.zakon.kz/Document/?doc_id=31121659" TargetMode="External"/><Relationship Id="rId152" Type="http://schemas.openxmlformats.org/officeDocument/2006/relationships/hyperlink" Target="http://online.zakon.kz/Document/?doc_id=30764696" TargetMode="External"/><Relationship Id="rId173" Type="http://schemas.openxmlformats.org/officeDocument/2006/relationships/hyperlink" Target="http://online.zakon.kz/Document/?doc_id=31630165" TargetMode="External"/><Relationship Id="rId194" Type="http://schemas.openxmlformats.org/officeDocument/2006/relationships/hyperlink" Target="http://online.zakon.kz/Document/?doc_id=31121659" TargetMode="External"/><Relationship Id="rId208" Type="http://schemas.openxmlformats.org/officeDocument/2006/relationships/hyperlink" Target="http://online.zakon.kz/Document/?doc_id=31121659" TargetMode="External"/><Relationship Id="rId229" Type="http://schemas.openxmlformats.org/officeDocument/2006/relationships/hyperlink" Target="http://online.zakon.kz/Document/?doc_id=31121659" TargetMode="External"/><Relationship Id="rId240" Type="http://schemas.openxmlformats.org/officeDocument/2006/relationships/hyperlink" Target="http://online.zakon.kz/Document/?doc_id=31121659" TargetMode="External"/><Relationship Id="rId261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1100003" TargetMode="External"/><Relationship Id="rId35" Type="http://schemas.openxmlformats.org/officeDocument/2006/relationships/hyperlink" Target="http://online.zakon.kz/Document/?doc_id=30813234" TargetMode="External"/><Relationship Id="rId56" Type="http://schemas.openxmlformats.org/officeDocument/2006/relationships/hyperlink" Target="http://online.zakon.kz/Document/?doc_id=1033876" TargetMode="External"/><Relationship Id="rId77" Type="http://schemas.openxmlformats.org/officeDocument/2006/relationships/hyperlink" Target="http://online.zakon.kz/Document/?doc_id=30766853" TargetMode="External"/><Relationship Id="rId100" Type="http://schemas.openxmlformats.org/officeDocument/2006/relationships/hyperlink" Target="http://online.zakon.kz/Document/?doc_id=31486812" TargetMode="External"/><Relationship Id="rId282" Type="http://schemas.openxmlformats.org/officeDocument/2006/relationships/hyperlink" Target="http://online.zakon.kz/Document/?doc_id=31121659" TargetMode="External"/><Relationship Id="rId8" Type="http://schemas.openxmlformats.org/officeDocument/2006/relationships/hyperlink" Target="http://online.zakon.kz/Document/?doc_id=30760096" TargetMode="External"/><Relationship Id="rId98" Type="http://schemas.openxmlformats.org/officeDocument/2006/relationships/hyperlink" Target="http://online.zakon.kz/Document/?doc_id=31645652" TargetMode="External"/><Relationship Id="rId121" Type="http://schemas.openxmlformats.org/officeDocument/2006/relationships/hyperlink" Target="http://online.zakon.kz/Document/?doc_id=31121659" TargetMode="External"/><Relationship Id="rId142" Type="http://schemas.openxmlformats.org/officeDocument/2006/relationships/hyperlink" Target="http://online.zakon.kz/Document/?doc_id=31121659" TargetMode="External"/><Relationship Id="rId163" Type="http://schemas.openxmlformats.org/officeDocument/2006/relationships/hyperlink" Target="http://online.zakon.kz/Document/?doc_id=30806628" TargetMode="External"/><Relationship Id="rId184" Type="http://schemas.openxmlformats.org/officeDocument/2006/relationships/hyperlink" Target="http://online.zakon.kz/Document/?doc_id=31121659" TargetMode="External"/><Relationship Id="rId219" Type="http://schemas.openxmlformats.org/officeDocument/2006/relationships/hyperlink" Target="http://online.zakon.kz/Document/?doc_id=31121659" TargetMode="External"/><Relationship Id="rId230" Type="http://schemas.openxmlformats.org/officeDocument/2006/relationships/hyperlink" Target="http://online.zakon.kz/Document/?doc_id=31121659" TargetMode="External"/><Relationship Id="rId251" Type="http://schemas.openxmlformats.org/officeDocument/2006/relationships/hyperlink" Target="http://online.zakon.kz/Document/?doc_id=31121659" TargetMode="External"/><Relationship Id="rId25" Type="http://schemas.openxmlformats.org/officeDocument/2006/relationships/hyperlink" Target="http://online.zakon.kz/Document/?doc_id=31477671" TargetMode="External"/><Relationship Id="rId46" Type="http://schemas.openxmlformats.org/officeDocument/2006/relationships/hyperlink" Target="http://online.zakon.kz/Document/?doc_id=31121659" TargetMode="External"/><Relationship Id="rId67" Type="http://schemas.openxmlformats.org/officeDocument/2006/relationships/hyperlink" Target="http://online.zakon.kz/Document/?doc_id=31121659" TargetMode="External"/><Relationship Id="rId272" Type="http://schemas.openxmlformats.org/officeDocument/2006/relationships/hyperlink" Target="http://online.zakon.kz/Document/?doc_id=31121659" TargetMode="External"/><Relationship Id="rId293" Type="http://schemas.openxmlformats.org/officeDocument/2006/relationships/footer" Target="footer3.xml"/><Relationship Id="rId88" Type="http://schemas.openxmlformats.org/officeDocument/2006/relationships/hyperlink" Target="http://online.zakon.kz/Document/?doc_id=30761954" TargetMode="External"/><Relationship Id="rId111" Type="http://schemas.openxmlformats.org/officeDocument/2006/relationships/hyperlink" Target="http://online.zakon.kz/Document/?doc_id=30182596" TargetMode="External"/><Relationship Id="rId132" Type="http://schemas.openxmlformats.org/officeDocument/2006/relationships/hyperlink" Target="http://online.zakon.kz/Document/?doc_id=31477599" TargetMode="External"/><Relationship Id="rId153" Type="http://schemas.openxmlformats.org/officeDocument/2006/relationships/hyperlink" Target="http://online.zakon.kz/Document/?doc_id=31121659" TargetMode="External"/><Relationship Id="rId174" Type="http://schemas.openxmlformats.org/officeDocument/2006/relationships/hyperlink" Target="http://online.zakon.kz/Document/?doc_id=31121659" TargetMode="External"/><Relationship Id="rId195" Type="http://schemas.openxmlformats.org/officeDocument/2006/relationships/hyperlink" Target="http://online.zakon.kz/Document/?doc_id=31121659" TargetMode="External"/><Relationship Id="rId209" Type="http://schemas.openxmlformats.org/officeDocument/2006/relationships/hyperlink" Target="http://online.zakon.kz/Document/?doc_id=31121659" TargetMode="External"/><Relationship Id="rId220" Type="http://schemas.openxmlformats.org/officeDocument/2006/relationships/hyperlink" Target="http://online.zakon.kz/Document/?doc_id=31121659" TargetMode="External"/><Relationship Id="rId241" Type="http://schemas.openxmlformats.org/officeDocument/2006/relationships/hyperlink" Target="http://online.zakon.kz/Document/?doc_id=31121659" TargetMode="External"/><Relationship Id="rId15" Type="http://schemas.openxmlformats.org/officeDocument/2006/relationships/hyperlink" Target="http://online.zakon.kz/Document/?doc_id=31636250" TargetMode="External"/><Relationship Id="rId36" Type="http://schemas.openxmlformats.org/officeDocument/2006/relationships/hyperlink" Target="http://online.zakon.kz/Document/?doc_id=31121659" TargetMode="External"/><Relationship Id="rId57" Type="http://schemas.openxmlformats.org/officeDocument/2006/relationships/hyperlink" Target="http://online.zakon.kz/Document/?doc_id=31121659" TargetMode="External"/><Relationship Id="rId262" Type="http://schemas.openxmlformats.org/officeDocument/2006/relationships/hyperlink" Target="http://online.zakon.kz/Document/?doc_id=31121659" TargetMode="External"/><Relationship Id="rId283" Type="http://schemas.openxmlformats.org/officeDocument/2006/relationships/hyperlink" Target="http://online.zakon.kz/Document/?doc_id=31121659" TargetMode="External"/><Relationship Id="rId78" Type="http://schemas.openxmlformats.org/officeDocument/2006/relationships/hyperlink" Target="http://online.zakon.kz/Document/?doc_id=31121659" TargetMode="External"/><Relationship Id="rId99" Type="http://schemas.openxmlformats.org/officeDocument/2006/relationships/hyperlink" Target="http://online.zakon.kz/Document/?doc_id=30182688" TargetMode="External"/><Relationship Id="rId101" Type="http://schemas.openxmlformats.org/officeDocument/2006/relationships/hyperlink" Target="http://online.zakon.kz/Document/?doc_id=31636250" TargetMode="External"/><Relationship Id="rId122" Type="http://schemas.openxmlformats.org/officeDocument/2006/relationships/hyperlink" Target="http://online.zakon.kz/Document/?doc_id=31121659" TargetMode="External"/><Relationship Id="rId143" Type="http://schemas.openxmlformats.org/officeDocument/2006/relationships/hyperlink" Target="http://online.zakon.kz/Document/?doc_id=31121659" TargetMode="External"/><Relationship Id="rId164" Type="http://schemas.openxmlformats.org/officeDocument/2006/relationships/hyperlink" Target="http://online.zakon.kz/Document/?doc_id=31121659" TargetMode="External"/><Relationship Id="rId185" Type="http://schemas.openxmlformats.org/officeDocument/2006/relationships/hyperlink" Target="http://online.zakon.kz/Document/?doc_id=31121659" TargetMode="External"/><Relationship Id="rId9" Type="http://schemas.openxmlformats.org/officeDocument/2006/relationships/hyperlink" Target="http://online.zakon.kz/Document/?doc_id=31121659" TargetMode="External"/><Relationship Id="rId210" Type="http://schemas.openxmlformats.org/officeDocument/2006/relationships/hyperlink" Target="http://online.zakon.kz/Document/?doc_id=31121659" TargetMode="External"/><Relationship Id="rId26" Type="http://schemas.openxmlformats.org/officeDocument/2006/relationships/hyperlink" Target="http://online.zakon.kz/Document/?doc_id=31121659" TargetMode="External"/><Relationship Id="rId231" Type="http://schemas.openxmlformats.org/officeDocument/2006/relationships/hyperlink" Target="http://online.zakon.kz/Document/?doc_id=31121659" TargetMode="External"/><Relationship Id="rId252" Type="http://schemas.openxmlformats.org/officeDocument/2006/relationships/hyperlink" Target="http://online.zakon.kz/Document/?doc_id=31121659" TargetMode="External"/><Relationship Id="rId273" Type="http://schemas.openxmlformats.org/officeDocument/2006/relationships/hyperlink" Target="http://online.zakon.kz/Document/?doc_id=31121659" TargetMode="External"/><Relationship Id="rId294" Type="http://schemas.openxmlformats.org/officeDocument/2006/relationships/fontTable" Target="fontTable.xml"/><Relationship Id="rId47" Type="http://schemas.openxmlformats.org/officeDocument/2006/relationships/hyperlink" Target="http://online.zakon.kz/Document/?doc_id=31121659" TargetMode="External"/><Relationship Id="rId68" Type="http://schemas.openxmlformats.org/officeDocument/2006/relationships/hyperlink" Target="http://online.zakon.kz/Document/?doc_id=30942330" TargetMode="External"/><Relationship Id="rId89" Type="http://schemas.openxmlformats.org/officeDocument/2006/relationships/hyperlink" Target="http://online.zakon.kz/Document/?doc_id=31630165" TargetMode="External"/><Relationship Id="rId112" Type="http://schemas.openxmlformats.org/officeDocument/2006/relationships/hyperlink" Target="http://online.zakon.kz/Document/?doc_id=30593950" TargetMode="External"/><Relationship Id="rId133" Type="http://schemas.openxmlformats.org/officeDocument/2006/relationships/hyperlink" Target="http://online.zakon.kz/Document/?doc_id=31121659" TargetMode="External"/><Relationship Id="rId154" Type="http://schemas.openxmlformats.org/officeDocument/2006/relationships/hyperlink" Target="http://online.zakon.kz/Document/?doc_id=31121659" TargetMode="External"/><Relationship Id="rId175" Type="http://schemas.openxmlformats.org/officeDocument/2006/relationships/hyperlink" Target="http://online.zakon.kz/Document/?doc_id=31121659" TargetMode="External"/><Relationship Id="rId196" Type="http://schemas.openxmlformats.org/officeDocument/2006/relationships/hyperlink" Target="http://online.zakon.kz/Document/?doc_id=31121659" TargetMode="External"/><Relationship Id="rId200" Type="http://schemas.openxmlformats.org/officeDocument/2006/relationships/hyperlink" Target="http://online.zakon.kz/Document/?doc_id=31645652" TargetMode="External"/><Relationship Id="rId16" Type="http://schemas.openxmlformats.org/officeDocument/2006/relationships/hyperlink" Target="http://online.zakon.kz/Document/?doc_id=31645652" TargetMode="External"/><Relationship Id="rId221" Type="http://schemas.openxmlformats.org/officeDocument/2006/relationships/hyperlink" Target="http://online.zakon.kz/Document/?doc_id=31121659" TargetMode="External"/><Relationship Id="rId242" Type="http://schemas.openxmlformats.org/officeDocument/2006/relationships/hyperlink" Target="http://online.zakon.kz/Document/?doc_id=31121659" TargetMode="External"/><Relationship Id="rId263" Type="http://schemas.openxmlformats.org/officeDocument/2006/relationships/hyperlink" Target="http://online.zakon.kz/Document/?doc_id=31121659" TargetMode="External"/><Relationship Id="rId284" Type="http://schemas.openxmlformats.org/officeDocument/2006/relationships/hyperlink" Target="http://online.zakon.kz/Document/?doc_id=31121659" TargetMode="External"/><Relationship Id="rId37" Type="http://schemas.openxmlformats.org/officeDocument/2006/relationships/hyperlink" Target="http://online.zakon.kz/Document/?doc_id=31121659" TargetMode="External"/><Relationship Id="rId58" Type="http://schemas.openxmlformats.org/officeDocument/2006/relationships/hyperlink" Target="http://online.zakon.kz/Document/?doc_id=30882432" TargetMode="External"/><Relationship Id="rId79" Type="http://schemas.openxmlformats.org/officeDocument/2006/relationships/hyperlink" Target="http://online.zakon.kz/Document/?doc_id=31121659" TargetMode="External"/><Relationship Id="rId102" Type="http://schemas.openxmlformats.org/officeDocument/2006/relationships/hyperlink" Target="http://online.zakon.kz/Document/?doc_id=31645652" TargetMode="External"/><Relationship Id="rId123" Type="http://schemas.openxmlformats.org/officeDocument/2006/relationships/hyperlink" Target="http://online.zakon.kz/Document/?doc_id=31121659" TargetMode="External"/><Relationship Id="rId144" Type="http://schemas.openxmlformats.org/officeDocument/2006/relationships/hyperlink" Target="http://online.zakon.kz/Document/?doc_id=31121659" TargetMode="External"/><Relationship Id="rId90" Type="http://schemas.openxmlformats.org/officeDocument/2006/relationships/hyperlink" Target="http://online.zakon.kz/Document/?doc_id=30554100" TargetMode="External"/><Relationship Id="rId165" Type="http://schemas.openxmlformats.org/officeDocument/2006/relationships/hyperlink" Target="http://online.zakon.kz/Document/?doc_id=31121659" TargetMode="External"/><Relationship Id="rId186" Type="http://schemas.openxmlformats.org/officeDocument/2006/relationships/hyperlink" Target="http://online.zakon.kz/Document/?doc_id=31121659" TargetMode="External"/><Relationship Id="rId211" Type="http://schemas.openxmlformats.org/officeDocument/2006/relationships/hyperlink" Target="http://online.zakon.kz/Document/?doc_id=38152078" TargetMode="External"/><Relationship Id="rId232" Type="http://schemas.openxmlformats.org/officeDocument/2006/relationships/hyperlink" Target="http://online.zakon.kz/Document/?doc_id=31121659" TargetMode="External"/><Relationship Id="rId253" Type="http://schemas.openxmlformats.org/officeDocument/2006/relationships/hyperlink" Target="http://online.zakon.kz/Document/?doc_id=31121659" TargetMode="External"/><Relationship Id="rId274" Type="http://schemas.openxmlformats.org/officeDocument/2006/relationships/hyperlink" Target="http://online.zakon.kz/Document/?doc_id=31121659" TargetMode="External"/><Relationship Id="rId295" Type="http://schemas.openxmlformats.org/officeDocument/2006/relationships/theme" Target="theme/theme1.xml"/><Relationship Id="rId27" Type="http://schemas.openxmlformats.org/officeDocument/2006/relationships/hyperlink" Target="http://online.zakon.kz/Document/?doc_id=31121659" TargetMode="External"/><Relationship Id="rId48" Type="http://schemas.openxmlformats.org/officeDocument/2006/relationships/hyperlink" Target="http://online.zakon.kz/Document/?doc_id=31121659" TargetMode="External"/><Relationship Id="rId69" Type="http://schemas.openxmlformats.org/officeDocument/2006/relationships/hyperlink" Target="http://online.zakon.kz/Document/?doc_id=31121659" TargetMode="External"/><Relationship Id="rId113" Type="http://schemas.openxmlformats.org/officeDocument/2006/relationships/hyperlink" Target="http://online.zakon.kz/Document/?doc_id=31636250" TargetMode="External"/><Relationship Id="rId134" Type="http://schemas.openxmlformats.org/officeDocument/2006/relationships/hyperlink" Target="http://online.zakon.kz/Document/?doc_id=31477671" TargetMode="External"/><Relationship Id="rId80" Type="http://schemas.openxmlformats.org/officeDocument/2006/relationships/hyperlink" Target="http://online.zakon.kz/Document/?doc_id=30117480" TargetMode="External"/><Relationship Id="rId155" Type="http://schemas.openxmlformats.org/officeDocument/2006/relationships/hyperlink" Target="http://online.zakon.kz/Document/?doc_id=31121659" TargetMode="External"/><Relationship Id="rId176" Type="http://schemas.openxmlformats.org/officeDocument/2006/relationships/hyperlink" Target="http://online.zakon.kz/Document/?doc_id=31121659" TargetMode="External"/><Relationship Id="rId197" Type="http://schemas.openxmlformats.org/officeDocument/2006/relationships/hyperlink" Target="http://online.zakon.kz/Document/?doc_id=31121659" TargetMode="External"/><Relationship Id="rId201" Type="http://schemas.openxmlformats.org/officeDocument/2006/relationships/hyperlink" Target="http://online.zakon.kz/Document/?doc_id=31121659" TargetMode="External"/><Relationship Id="rId222" Type="http://schemas.openxmlformats.org/officeDocument/2006/relationships/hyperlink" Target="http://online.zakon.kz/Document/?doc_id=31121659" TargetMode="External"/><Relationship Id="rId243" Type="http://schemas.openxmlformats.org/officeDocument/2006/relationships/hyperlink" Target="http://online.zakon.kz/Document/?doc_id=31121659" TargetMode="External"/><Relationship Id="rId264" Type="http://schemas.openxmlformats.org/officeDocument/2006/relationships/hyperlink" Target="http://online.zakon.kz/Document/?doc_id=31121659" TargetMode="External"/><Relationship Id="rId285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1121659" TargetMode="External"/><Relationship Id="rId38" Type="http://schemas.openxmlformats.org/officeDocument/2006/relationships/hyperlink" Target="http://online.zakon.kz/Document/?doc_id=31121659" TargetMode="External"/><Relationship Id="rId59" Type="http://schemas.openxmlformats.org/officeDocument/2006/relationships/hyperlink" Target="http://online.zakon.kz/Document/?doc_id=31121659" TargetMode="External"/><Relationship Id="rId103" Type="http://schemas.openxmlformats.org/officeDocument/2006/relationships/hyperlink" Target="http://online.zakon.kz/Document/?doc_id=38152078" TargetMode="External"/><Relationship Id="rId124" Type="http://schemas.openxmlformats.org/officeDocument/2006/relationships/hyperlink" Target="http://online.zakon.kz/Document/?doc_id=31121659" TargetMode="External"/><Relationship Id="rId70" Type="http://schemas.openxmlformats.org/officeDocument/2006/relationships/hyperlink" Target="http://online.zakon.kz/Document/?doc_id=31121659" TargetMode="External"/><Relationship Id="rId91" Type="http://schemas.openxmlformats.org/officeDocument/2006/relationships/hyperlink" Target="http://online.zakon.kz/Document/?doc_id=30651418" TargetMode="External"/><Relationship Id="rId145" Type="http://schemas.openxmlformats.org/officeDocument/2006/relationships/hyperlink" Target="http://online.zakon.kz/Document/?doc_id=31121659" TargetMode="External"/><Relationship Id="rId166" Type="http://schemas.openxmlformats.org/officeDocument/2006/relationships/hyperlink" Target="http://online.zakon.kz/Document/?doc_id=31121659" TargetMode="External"/><Relationship Id="rId187" Type="http://schemas.openxmlformats.org/officeDocument/2006/relationships/hyperlink" Target="http://online.zakon.kz/Document/?doc_id=3112165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121659" TargetMode="External"/><Relationship Id="rId233" Type="http://schemas.openxmlformats.org/officeDocument/2006/relationships/hyperlink" Target="http://online.zakon.kz/Document/?doc_id=31121659" TargetMode="External"/><Relationship Id="rId254" Type="http://schemas.openxmlformats.org/officeDocument/2006/relationships/hyperlink" Target="http://online.zakon.kz/Document/?doc_id=31121659" TargetMode="External"/><Relationship Id="rId28" Type="http://schemas.openxmlformats.org/officeDocument/2006/relationships/hyperlink" Target="http://online.zakon.kz/Document/?doc_id=31121659" TargetMode="External"/><Relationship Id="rId49" Type="http://schemas.openxmlformats.org/officeDocument/2006/relationships/hyperlink" Target="http://online.zakon.kz/Document/?doc_id=31121659" TargetMode="External"/><Relationship Id="rId114" Type="http://schemas.openxmlformats.org/officeDocument/2006/relationships/hyperlink" Target="http://online.zakon.kz/Document/?doc_id=31645652" TargetMode="External"/><Relationship Id="rId275" Type="http://schemas.openxmlformats.org/officeDocument/2006/relationships/hyperlink" Target="http://online.zakon.kz/Document/?doc_id=31121659" TargetMode="External"/><Relationship Id="rId60" Type="http://schemas.openxmlformats.org/officeDocument/2006/relationships/hyperlink" Target="http://online.zakon.kz/Document/?doc_id=30039395" TargetMode="External"/><Relationship Id="rId81" Type="http://schemas.openxmlformats.org/officeDocument/2006/relationships/hyperlink" Target="http://online.zakon.kz/Document/?doc_id=31121659" TargetMode="External"/><Relationship Id="rId135" Type="http://schemas.openxmlformats.org/officeDocument/2006/relationships/hyperlink" Target="http://online.zakon.kz/Document/?doc_id=31121659" TargetMode="External"/><Relationship Id="rId156" Type="http://schemas.openxmlformats.org/officeDocument/2006/relationships/hyperlink" Target="http://online.zakon.kz/Document/?doc_id=31121659" TargetMode="External"/><Relationship Id="rId177" Type="http://schemas.openxmlformats.org/officeDocument/2006/relationships/hyperlink" Target="http://online.zakon.kz/Document/?doc_id=30770420" TargetMode="External"/><Relationship Id="rId198" Type="http://schemas.openxmlformats.org/officeDocument/2006/relationships/hyperlink" Target="http://online.zakon.kz/Document/?doc_id=31121659" TargetMode="External"/><Relationship Id="rId202" Type="http://schemas.openxmlformats.org/officeDocument/2006/relationships/hyperlink" Target="http://online.zakon.kz/Document/?doc_id=30978125" TargetMode="External"/><Relationship Id="rId223" Type="http://schemas.openxmlformats.org/officeDocument/2006/relationships/hyperlink" Target="http://online.zakon.kz/Document/?doc_id=31121659" TargetMode="External"/><Relationship Id="rId244" Type="http://schemas.openxmlformats.org/officeDocument/2006/relationships/hyperlink" Target="http://online.zakon.kz/Document/?doc_id=31121659" TargetMode="External"/><Relationship Id="rId18" Type="http://schemas.openxmlformats.org/officeDocument/2006/relationships/hyperlink" Target="http://online.zakon.kz/Document/?doc_id=30727056" TargetMode="External"/><Relationship Id="rId39" Type="http://schemas.openxmlformats.org/officeDocument/2006/relationships/hyperlink" Target="http://online.zakon.kz/Document/?doc_id=31121659" TargetMode="External"/><Relationship Id="rId265" Type="http://schemas.openxmlformats.org/officeDocument/2006/relationships/hyperlink" Target="http://online.zakon.kz/Document/?doc_id=31121659" TargetMode="External"/><Relationship Id="rId286" Type="http://schemas.openxmlformats.org/officeDocument/2006/relationships/hyperlink" Target="http://online.zakon.kz/Document/?doc_id=31636250" TargetMode="External"/><Relationship Id="rId50" Type="http://schemas.openxmlformats.org/officeDocument/2006/relationships/hyperlink" Target="http://online.zakon.kz/Document/?doc_id=31121659" TargetMode="External"/><Relationship Id="rId104" Type="http://schemas.openxmlformats.org/officeDocument/2006/relationships/hyperlink" Target="http://online.zakon.kz/Document/?doc_id=31636250" TargetMode="External"/><Relationship Id="rId125" Type="http://schemas.openxmlformats.org/officeDocument/2006/relationships/hyperlink" Target="http://online.zakon.kz/Document/?doc_id=31121659" TargetMode="External"/><Relationship Id="rId146" Type="http://schemas.openxmlformats.org/officeDocument/2006/relationships/hyperlink" Target="http://online.zakon.kz/Document/?doc_id=31121659" TargetMode="External"/><Relationship Id="rId167" Type="http://schemas.openxmlformats.org/officeDocument/2006/relationships/hyperlink" Target="http://online.zakon.kz/Document/?doc_id=31121659" TargetMode="External"/><Relationship Id="rId188" Type="http://schemas.openxmlformats.org/officeDocument/2006/relationships/hyperlink" Target="http://online.zakon.kz/Document/?doc_id=31121659" TargetMode="External"/><Relationship Id="rId71" Type="http://schemas.openxmlformats.org/officeDocument/2006/relationships/hyperlink" Target="http://online.zakon.kz/Document/?doc_id=31121659" TargetMode="External"/><Relationship Id="rId92" Type="http://schemas.openxmlformats.org/officeDocument/2006/relationships/hyperlink" Target="http://online.zakon.kz/Document/?doc_id=30770420" TargetMode="External"/><Relationship Id="rId213" Type="http://schemas.openxmlformats.org/officeDocument/2006/relationships/hyperlink" Target="http://online.zakon.kz/Document/?doc_id=31121659" TargetMode="External"/><Relationship Id="rId234" Type="http://schemas.openxmlformats.org/officeDocument/2006/relationships/hyperlink" Target="http://online.zakon.kz/Document/?doc_id=311216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08871" TargetMode="External"/><Relationship Id="rId255" Type="http://schemas.openxmlformats.org/officeDocument/2006/relationships/hyperlink" Target="http://online.zakon.kz/Document/?doc_id=31121659" TargetMode="External"/><Relationship Id="rId276" Type="http://schemas.openxmlformats.org/officeDocument/2006/relationships/hyperlink" Target="http://online.zakon.kz/Document/?doc_id=31121659" TargetMode="External"/><Relationship Id="rId40" Type="http://schemas.openxmlformats.org/officeDocument/2006/relationships/hyperlink" Target="http://online.zakon.kz/Document/?doc_id=31121659" TargetMode="External"/><Relationship Id="rId115" Type="http://schemas.openxmlformats.org/officeDocument/2006/relationships/hyperlink" Target="http://online.zakon.kz/Document/?doc_id=31121659" TargetMode="External"/><Relationship Id="rId136" Type="http://schemas.openxmlformats.org/officeDocument/2006/relationships/hyperlink" Target="http://online.zakon.kz/Document/?doc_id=31121659" TargetMode="External"/><Relationship Id="rId157" Type="http://schemas.openxmlformats.org/officeDocument/2006/relationships/hyperlink" Target="http://online.zakon.kz/Document/?doc_id=31121659" TargetMode="External"/><Relationship Id="rId178" Type="http://schemas.openxmlformats.org/officeDocument/2006/relationships/hyperlink" Target="http://online.zakon.kz/Document/?doc_id=31121659" TargetMode="External"/><Relationship Id="rId61" Type="http://schemas.openxmlformats.org/officeDocument/2006/relationships/hyperlink" Target="http://online.zakon.kz/Document/?doc_id=31121659" TargetMode="External"/><Relationship Id="rId82" Type="http://schemas.openxmlformats.org/officeDocument/2006/relationships/hyperlink" Target="http://online.zakon.kz/Document/?doc_id=30764729" TargetMode="External"/><Relationship Id="rId199" Type="http://schemas.openxmlformats.org/officeDocument/2006/relationships/hyperlink" Target="http://online.zakon.kz/Document/?doc_id=31636250" TargetMode="External"/><Relationship Id="rId203" Type="http://schemas.openxmlformats.org/officeDocument/2006/relationships/hyperlink" Target="http://online.zakon.kz/Document/?doc_id=31121659" TargetMode="External"/><Relationship Id="rId19" Type="http://schemas.openxmlformats.org/officeDocument/2006/relationships/hyperlink" Target="http://online.zakon.kz/Document/?doc_id=31121659" TargetMode="External"/><Relationship Id="rId224" Type="http://schemas.openxmlformats.org/officeDocument/2006/relationships/hyperlink" Target="http://online.zakon.kz/Document/?doc_id=31121659" TargetMode="External"/><Relationship Id="rId245" Type="http://schemas.openxmlformats.org/officeDocument/2006/relationships/hyperlink" Target="http://online.zakon.kz/Document/?doc_id=31121659" TargetMode="External"/><Relationship Id="rId266" Type="http://schemas.openxmlformats.org/officeDocument/2006/relationships/hyperlink" Target="http://online.zakon.kz/Document/?doc_id=31121659" TargetMode="External"/><Relationship Id="rId287" Type="http://schemas.openxmlformats.org/officeDocument/2006/relationships/hyperlink" Target="http://online.zakon.kz/Document/?doc_id=31645652" TargetMode="External"/><Relationship Id="rId30" Type="http://schemas.openxmlformats.org/officeDocument/2006/relationships/hyperlink" Target="http://online.zakon.kz/Document/?doc_id=31121659" TargetMode="External"/><Relationship Id="rId105" Type="http://schemas.openxmlformats.org/officeDocument/2006/relationships/hyperlink" Target="http://online.zakon.kz/Document/?doc_id=31645652" TargetMode="External"/><Relationship Id="rId126" Type="http://schemas.openxmlformats.org/officeDocument/2006/relationships/hyperlink" Target="http://online.zakon.kz/Document/?doc_id=30727056" TargetMode="External"/><Relationship Id="rId147" Type="http://schemas.openxmlformats.org/officeDocument/2006/relationships/hyperlink" Target="http://online.zakon.kz/Document/?doc_id=31121659" TargetMode="External"/><Relationship Id="rId168" Type="http://schemas.openxmlformats.org/officeDocument/2006/relationships/hyperlink" Target="http://online.zakon.kz/Document/?doc_id=30767736" TargetMode="External"/><Relationship Id="rId51" Type="http://schemas.openxmlformats.org/officeDocument/2006/relationships/hyperlink" Target="http://online.zakon.kz/Document/?doc_id=31121659" TargetMode="External"/><Relationship Id="rId72" Type="http://schemas.openxmlformats.org/officeDocument/2006/relationships/hyperlink" Target="http://online.zakon.kz/Document/?doc_id=31121659" TargetMode="External"/><Relationship Id="rId93" Type="http://schemas.openxmlformats.org/officeDocument/2006/relationships/hyperlink" Target="http://online.zakon.kz/Document/?doc_id=30795759" TargetMode="External"/><Relationship Id="rId189" Type="http://schemas.openxmlformats.org/officeDocument/2006/relationships/hyperlink" Target="http://online.zakon.kz/Document/?doc_id=3112165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121659" TargetMode="External"/><Relationship Id="rId235" Type="http://schemas.openxmlformats.org/officeDocument/2006/relationships/hyperlink" Target="http://online.zakon.kz/Document/?doc_id=31121659" TargetMode="External"/><Relationship Id="rId256" Type="http://schemas.openxmlformats.org/officeDocument/2006/relationships/hyperlink" Target="http://online.zakon.kz/Document/?doc_id=31121659" TargetMode="External"/><Relationship Id="rId277" Type="http://schemas.openxmlformats.org/officeDocument/2006/relationships/hyperlink" Target="http://online.zakon.kz/Document/?doc_id=31121659" TargetMode="External"/><Relationship Id="rId116" Type="http://schemas.openxmlformats.org/officeDocument/2006/relationships/hyperlink" Target="http://online.zakon.kz/Document/?doc_id=31121659" TargetMode="External"/><Relationship Id="rId137" Type="http://schemas.openxmlformats.org/officeDocument/2006/relationships/hyperlink" Target="http://online.zakon.kz/Document/?doc_id=30200166" TargetMode="External"/><Relationship Id="rId158" Type="http://schemas.openxmlformats.org/officeDocument/2006/relationships/hyperlink" Target="http://online.zakon.kz/Document/?doc_id=31121659" TargetMode="External"/><Relationship Id="rId20" Type="http://schemas.openxmlformats.org/officeDocument/2006/relationships/hyperlink" Target="http://online.zakon.kz/Document/?doc_id=31379489" TargetMode="External"/><Relationship Id="rId41" Type="http://schemas.openxmlformats.org/officeDocument/2006/relationships/hyperlink" Target="http://online.zakon.kz/Document/?doc_id=31467019" TargetMode="External"/><Relationship Id="rId62" Type="http://schemas.openxmlformats.org/officeDocument/2006/relationships/hyperlink" Target="http://online.zakon.kz/Document/?doc_id=30039400" TargetMode="External"/><Relationship Id="rId83" Type="http://schemas.openxmlformats.org/officeDocument/2006/relationships/hyperlink" Target="http://online.zakon.kz/Document/?doc_id=31121659" TargetMode="External"/><Relationship Id="rId179" Type="http://schemas.openxmlformats.org/officeDocument/2006/relationships/hyperlink" Target="http://online.zakon.kz/Document/?doc_id=31121659" TargetMode="External"/><Relationship Id="rId190" Type="http://schemas.openxmlformats.org/officeDocument/2006/relationships/hyperlink" Target="http://online.zakon.kz/Document/?doc_id=31121659" TargetMode="External"/><Relationship Id="rId204" Type="http://schemas.openxmlformats.org/officeDocument/2006/relationships/hyperlink" Target="http://online.zakon.kz/Document/?doc_id=31121659" TargetMode="External"/><Relationship Id="rId225" Type="http://schemas.openxmlformats.org/officeDocument/2006/relationships/hyperlink" Target="http://online.zakon.kz/Document/?doc_id=31121659" TargetMode="External"/><Relationship Id="rId246" Type="http://schemas.openxmlformats.org/officeDocument/2006/relationships/hyperlink" Target="http://online.zakon.kz/Document/?doc_id=31121659" TargetMode="External"/><Relationship Id="rId267" Type="http://schemas.openxmlformats.org/officeDocument/2006/relationships/hyperlink" Target="http://online.zakon.kz/Document/?doc_id=31121659" TargetMode="External"/><Relationship Id="rId288" Type="http://schemas.openxmlformats.org/officeDocument/2006/relationships/header" Target="header1.xml"/><Relationship Id="rId106" Type="http://schemas.openxmlformats.org/officeDocument/2006/relationships/hyperlink" Target="http://online.zakon.kz/Document/?doc_id=31636250" TargetMode="External"/><Relationship Id="rId127" Type="http://schemas.openxmlformats.org/officeDocument/2006/relationships/hyperlink" Target="http://online.zakon.kz/Document/?doc_id=31121659" TargetMode="External"/><Relationship Id="rId10" Type="http://schemas.openxmlformats.org/officeDocument/2006/relationships/hyperlink" Target="http://online.zakon.kz/Document/?doc_id=31121659" TargetMode="External"/><Relationship Id="rId31" Type="http://schemas.openxmlformats.org/officeDocument/2006/relationships/hyperlink" Target="http://online.zakon.kz/Document/?doc_id=30813174" TargetMode="External"/><Relationship Id="rId52" Type="http://schemas.openxmlformats.org/officeDocument/2006/relationships/hyperlink" Target="http://online.zakon.kz/Document/?doc_id=31121659" TargetMode="External"/><Relationship Id="rId73" Type="http://schemas.openxmlformats.org/officeDocument/2006/relationships/hyperlink" Target="http://online.zakon.kz/Document/?doc_id=30764696" TargetMode="External"/><Relationship Id="rId94" Type="http://schemas.openxmlformats.org/officeDocument/2006/relationships/hyperlink" Target="http://online.zakon.kz/Document/?doc_id=30434158" TargetMode="External"/><Relationship Id="rId148" Type="http://schemas.openxmlformats.org/officeDocument/2006/relationships/hyperlink" Target="http://online.zakon.kz/Document/?doc_id=31121659" TargetMode="External"/><Relationship Id="rId169" Type="http://schemas.openxmlformats.org/officeDocument/2006/relationships/hyperlink" Target="http://online.zakon.kz/Document/?doc_id=3112165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121659" TargetMode="External"/><Relationship Id="rId215" Type="http://schemas.openxmlformats.org/officeDocument/2006/relationships/hyperlink" Target="http://online.zakon.kz/Document/?doc_id=31121659" TargetMode="External"/><Relationship Id="rId236" Type="http://schemas.openxmlformats.org/officeDocument/2006/relationships/hyperlink" Target="http://online.zakon.kz/Document/?doc_id=31121659" TargetMode="External"/><Relationship Id="rId257" Type="http://schemas.openxmlformats.org/officeDocument/2006/relationships/hyperlink" Target="http://online.zakon.kz/Document/?doc_id=31121659" TargetMode="External"/><Relationship Id="rId278" Type="http://schemas.openxmlformats.org/officeDocument/2006/relationships/hyperlink" Target="http://online.zakon.kz/Document/?doc_id=31121659" TargetMode="External"/><Relationship Id="rId42" Type="http://schemas.openxmlformats.org/officeDocument/2006/relationships/hyperlink" Target="http://online.zakon.kz/Document/?doc_id=31121659" TargetMode="External"/><Relationship Id="rId84" Type="http://schemas.openxmlformats.org/officeDocument/2006/relationships/hyperlink" Target="http://online.zakon.kz/Document/?doc_id=30806628" TargetMode="External"/><Relationship Id="rId138" Type="http://schemas.openxmlformats.org/officeDocument/2006/relationships/hyperlink" Target="http://online.zakon.kz/Document/?doc_id=31121659" TargetMode="External"/><Relationship Id="rId191" Type="http://schemas.openxmlformats.org/officeDocument/2006/relationships/hyperlink" Target="http://online.zakon.kz/Document/?doc_id=30014641" TargetMode="External"/><Relationship Id="rId205" Type="http://schemas.openxmlformats.org/officeDocument/2006/relationships/hyperlink" Target="http://online.zakon.kz/Document/?doc_id=31121659" TargetMode="External"/><Relationship Id="rId247" Type="http://schemas.openxmlformats.org/officeDocument/2006/relationships/hyperlink" Target="http://online.zakon.kz/Document/?doc_id=31121659" TargetMode="External"/><Relationship Id="rId107" Type="http://schemas.openxmlformats.org/officeDocument/2006/relationships/hyperlink" Target="http://online.zakon.kz/Document/?doc_id=31645652" TargetMode="External"/><Relationship Id="rId289" Type="http://schemas.openxmlformats.org/officeDocument/2006/relationships/header" Target="header2.xml"/><Relationship Id="rId11" Type="http://schemas.openxmlformats.org/officeDocument/2006/relationships/hyperlink" Target="http://online.zakon.kz/Document/?doc_id=31121659" TargetMode="External"/><Relationship Id="rId53" Type="http://schemas.openxmlformats.org/officeDocument/2006/relationships/hyperlink" Target="http://online.zakon.kz/Document/?doc_id=31121659" TargetMode="External"/><Relationship Id="rId149" Type="http://schemas.openxmlformats.org/officeDocument/2006/relationships/hyperlink" Target="http://online.zakon.kz/Document/?doc_id=31121659" TargetMode="External"/><Relationship Id="rId95" Type="http://schemas.openxmlformats.org/officeDocument/2006/relationships/hyperlink" Target="http://online.zakon.kz/Document/?doc_id=30487486" TargetMode="External"/><Relationship Id="rId160" Type="http://schemas.openxmlformats.org/officeDocument/2006/relationships/hyperlink" Target="http://online.zakon.kz/Document/?doc_id=31121659" TargetMode="External"/><Relationship Id="rId216" Type="http://schemas.openxmlformats.org/officeDocument/2006/relationships/hyperlink" Target="http://online.zakon.kz/Document/?doc_id=31121659" TargetMode="External"/><Relationship Id="rId258" Type="http://schemas.openxmlformats.org/officeDocument/2006/relationships/hyperlink" Target="http://online.zakon.kz/Document/?doc_id=31121659" TargetMode="External"/><Relationship Id="rId22" Type="http://schemas.openxmlformats.org/officeDocument/2006/relationships/hyperlink" Target="http://online.zakon.kz/Document/?doc_id=31121659" TargetMode="External"/><Relationship Id="rId64" Type="http://schemas.openxmlformats.org/officeDocument/2006/relationships/hyperlink" Target="http://online.zakon.kz/Document/?doc_id=30448556" TargetMode="External"/><Relationship Id="rId118" Type="http://schemas.openxmlformats.org/officeDocument/2006/relationships/hyperlink" Target="http://online.zakon.kz/Document/?doc_id=31121659" TargetMode="External"/><Relationship Id="rId171" Type="http://schemas.openxmlformats.org/officeDocument/2006/relationships/hyperlink" Target="http://online.zakon.kz/Document/?doc_id=31121659" TargetMode="External"/><Relationship Id="rId227" Type="http://schemas.openxmlformats.org/officeDocument/2006/relationships/hyperlink" Target="http://online.zakon.kz/Document/?doc_id=31121659" TargetMode="External"/><Relationship Id="rId269" Type="http://schemas.openxmlformats.org/officeDocument/2006/relationships/hyperlink" Target="http://online.zakon.kz/Document/?doc_id=311216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11879</Words>
  <Characters>107877</Characters>
  <Application>Microsoft Office Word</Application>
  <DocSecurity>0</DocSecurity>
  <Lines>898</Lines>
  <Paragraphs>239</Paragraphs>
  <ScaleCrop>false</ScaleCrop>
  <Company/>
  <LinksUpToDate>false</LinksUpToDate>
  <CharactersWithSpaces>119517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09.12.2011 № 877 (©Paragraph 2023)</dc:title>
  <dc:subject/>
  <dc:creator>Сергей М</dc:creator>
  <cp:keywords/>
  <dc:description/>
  <cp:lastModifiedBy>Сергей М</cp:lastModifiedBy>
  <cp:revision>2</cp:revision>
  <dcterms:created xsi:type="dcterms:W3CDTF">2023-11-16T21:29:00Z</dcterms:created>
  <dcterms:modified xsi:type="dcterms:W3CDTF">2023-11-16T21:29:00Z</dcterms:modified>
</cp:coreProperties>
</file>