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D92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«Тауарлардың, жұмыстардың, көрсетілетін қызметтердің және оларды берушілердің дерекқорларын қалыптастыру және жүргізу қағидаларын бекіту туралы» Қазақстан Республикасы Индустрия және инфрақұрылымдық даму министрінің м.а. 2022 жылғы 26 мамырдағы № 286 бұйры</w:t>
      </w:r>
      <w:r>
        <w:rPr>
          <w:rStyle w:val="s0"/>
          <w:b/>
          <w:bCs/>
        </w:rPr>
        <w:t>ғы</w:t>
      </w:r>
    </w:p>
    <w:p w:rsidR="00000000" w:rsidRDefault="00E75D92">
      <w:pPr>
        <w:pStyle w:val="pj"/>
      </w:pPr>
      <w:r>
        <w:rPr>
          <w:rStyle w:val="s0"/>
          <w:b/>
          <w:bCs/>
        </w:rPr>
        <w:t> </w:t>
      </w:r>
    </w:p>
    <w:p w:rsidR="00000000" w:rsidRDefault="00E75D9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27 мамырда № 28243 тіркелді</w:t>
      </w:r>
    </w:p>
    <w:p w:rsidR="00000000" w:rsidRDefault="00E75D92">
      <w:pPr>
        <w:pStyle w:val="pj"/>
      </w:pPr>
      <w:r>
        <w:rPr>
          <w:rStyle w:val="s0"/>
        </w:rPr>
        <w:t> </w:t>
      </w:r>
    </w:p>
    <w:p w:rsidR="00000000" w:rsidRDefault="00E75D92">
      <w:pPr>
        <w:pStyle w:val="pj"/>
      </w:pPr>
      <w:r>
        <w:rPr>
          <w:rStyle w:val="s0"/>
        </w:rPr>
        <w:t xml:space="preserve">Жариялануы: </w:t>
      </w:r>
      <w:hyperlink r:id="rId7" w:anchor="!/doc/168206/kaz" w:history="1">
        <w:r>
          <w:rPr>
            <w:rStyle w:val="a4"/>
          </w:rPr>
          <w:t>«ҚР НҚА электрондық түрдегі эталондық бақылау банкі» АЖ 2022 ж. 31 мамырда</w:t>
        </w:r>
      </w:hyperlink>
    </w:p>
    <w:p w:rsidR="00000000" w:rsidRDefault="00E75D9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D92" w:rsidRDefault="00E75D92" w:rsidP="00E75D92">
      <w:r>
        <w:separator/>
      </w:r>
    </w:p>
  </w:endnote>
  <w:endnote w:type="continuationSeparator" w:id="0">
    <w:p w:rsidR="00E75D92" w:rsidRDefault="00E75D92" w:rsidP="00E75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92" w:rsidRDefault="00E75D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92" w:rsidRDefault="00E75D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92" w:rsidRDefault="00E75D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D92" w:rsidRDefault="00E75D92" w:rsidP="00E75D92">
      <w:r>
        <w:separator/>
      </w:r>
    </w:p>
  </w:footnote>
  <w:footnote w:type="continuationSeparator" w:id="0">
    <w:p w:rsidR="00E75D92" w:rsidRDefault="00E75D92" w:rsidP="00E75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92" w:rsidRDefault="00E75D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92" w:rsidRDefault="00E75D92" w:rsidP="00E75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D92" w:rsidRPr="00E75D92" w:rsidRDefault="00E75D92" w:rsidP="00E75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«Тауарлардың, жұмыстардың, көрсетілетін қызметтердің және оларды берушілердің дерекқорларын қалыптастыру және жүргізу қағидаларын бекіту туралы» Қазақстан Республикасы Индустрия және инфрақұрылымдық даму министрінің м.а. 2022 жылғы 26 мамырдағы № 286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92" w:rsidRDefault="00E75D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D92"/>
    <w:rsid w:val="00E75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D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D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«Тауарлардың, жұмыстардың, көрсетілетін қызметтердің және оларды берушілердің дерекқорларын қалыптастыру және жүргізу қағидаларын бекіту туралы» Қазақстан Республикасы Индустрия және инфрақұрылымдық даму министрінің м.а. 2022 жылғы 26 мамырдағы № 286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2024-05-03T14:54:00Z</dcterms:created>
  <dcterms:modified xsi:type="dcterms:W3CDTF">2024-05-03T14:54:00Z</dcterms:modified>
</cp:coreProperties>
</file>