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A2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сентября 2019 года № 79-IX «О внесении изменений в некоторые законодательные акты Украины относительно усовершенствования функций по государственному регулированию рынков финансовых услуг» (с изменениями и дополнениями по состоянию на 0</w:t>
      </w:r>
      <w:r>
        <w:rPr>
          <w:rStyle w:val="s0"/>
          <w:b/>
          <w:bCs/>
        </w:rPr>
        <w:t>6.12.2019 г.)</w:t>
      </w:r>
    </w:p>
    <w:p w:rsidR="00000000" w:rsidRDefault="00F37A2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37A2C">
      <w:pPr>
        <w:ind w:firstLine="397"/>
        <w:jc w:val="both"/>
      </w:pPr>
      <w:r>
        <w:t>Опубликован: Голос Украины от 18.10.2019 г., № 199.</w:t>
      </w:r>
    </w:p>
    <w:p w:rsidR="00000000" w:rsidRDefault="00F37A2C">
      <w:pPr>
        <w:ind w:firstLine="397"/>
        <w:jc w:val="both"/>
      </w:pPr>
      <w:r>
        <w:t> </w:t>
      </w:r>
    </w:p>
    <w:p w:rsidR="00000000" w:rsidRDefault="00F37A2C">
      <w:pPr>
        <w:ind w:firstLine="397"/>
        <w:jc w:val="both"/>
      </w:pPr>
      <w:r>
        <w:t> </w:t>
      </w:r>
    </w:p>
    <w:p w:rsidR="00000000" w:rsidRDefault="00F37A2C">
      <w:pPr>
        <w:ind w:firstLine="397"/>
        <w:jc w:val="both"/>
      </w:pPr>
      <w:r>
        <w:t>Внесены изменения:</w:t>
      </w:r>
    </w:p>
    <w:p w:rsidR="00000000" w:rsidRDefault="00F37A2C">
      <w:pPr>
        <w:ind w:firstLine="397"/>
        <w:jc w:val="both"/>
      </w:pPr>
      <w:r>
        <w:t> </w:t>
      </w:r>
    </w:p>
    <w:p w:rsidR="00000000" w:rsidRDefault="00F37A2C">
      <w:pPr>
        <w:ind w:firstLine="397"/>
        <w:jc w:val="both"/>
      </w:pPr>
      <w:hyperlink r:id="rId7" w:anchor="sub_id=6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37A2C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A2C" w:rsidRDefault="00F37A2C" w:rsidP="00F37A2C">
      <w:r>
        <w:separator/>
      </w:r>
    </w:p>
  </w:endnote>
  <w:endnote w:type="continuationSeparator" w:id="0">
    <w:p w:rsidR="00F37A2C" w:rsidRDefault="00F37A2C" w:rsidP="00F37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A2C" w:rsidRDefault="00F37A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A2C" w:rsidRDefault="00F37A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A2C" w:rsidRDefault="00F37A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A2C" w:rsidRDefault="00F37A2C" w:rsidP="00F37A2C">
      <w:r>
        <w:separator/>
      </w:r>
    </w:p>
  </w:footnote>
  <w:footnote w:type="continuationSeparator" w:id="0">
    <w:p w:rsidR="00F37A2C" w:rsidRDefault="00F37A2C" w:rsidP="00F37A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A2C" w:rsidRDefault="00F37A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A2C" w:rsidRDefault="00F37A2C" w:rsidP="00F37A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A2C" w:rsidRPr="00F37A2C" w:rsidRDefault="00F37A2C" w:rsidP="00F37A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сентября 2019 года № 79-IX «О внесении изменений в некоторые законодательные акты Украины относительно усовершенствования функций по государственному регулированию рынков финансовых услуг» (с изменениями и дополнениями по состоянию на 06.12.2019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A2C" w:rsidRDefault="00F37A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A2C"/>
    <w:rsid w:val="00F37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A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A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A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A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A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A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A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A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161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161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527</Characters>
  <Application>Microsoft Office Word</Application>
  <DocSecurity>0</DocSecurity>
  <Lines>4</Lines>
  <Paragraphs>1</Paragraphs>
  <ScaleCrop>false</ScaleCrop>
  <Company>SPecialiST RePack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сентября 2019 года № 79-IX «О внесении изменений в некоторые законодательные акты Украины относительно усовершенствования функций по государственному регулированию рынков финансовых услуг» (с изменениями и дополнениями по состоянию на 06.12.2019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2024-05-06T19:39:00Z</dcterms:created>
  <dcterms:modified xsi:type="dcterms:W3CDTF">2024-05-06T19:39:00Z</dcterms:modified>
</cp:coreProperties>
</file>