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09E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31 января 2017 года № 34 «Об утверждении Правил субсидирования части ставки вознаграждения по ипотечным жилищным займам через субъекты квазигосударственного сектора и методики расчета стоимости</w:t>
      </w:r>
      <w:r>
        <w:rPr>
          <w:rStyle w:val="s0"/>
          <w:b/>
          <w:bCs/>
        </w:rPr>
        <w:t xml:space="preserve"> услуг субъекта квазигосударственного сектора» (с изменениями и дополнениями по состоянию на 24.05.2025 г.)</w:t>
      </w:r>
    </w:p>
    <w:p w:rsidR="00000000" w:rsidRDefault="006609EA">
      <w:pPr>
        <w:pStyle w:val="pj"/>
      </w:pPr>
      <w:r>
        <w:rPr>
          <w:rStyle w:val="s0"/>
          <w:b/>
          <w:bCs/>
        </w:rPr>
        <w:t> </w:t>
      </w:r>
    </w:p>
    <w:p w:rsidR="00000000" w:rsidRDefault="006609E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февраля 2017 года под № 14764</w:t>
      </w:r>
    </w:p>
    <w:p w:rsidR="00000000" w:rsidRDefault="006609EA">
      <w:pPr>
        <w:pStyle w:val="pj"/>
      </w:pPr>
      <w:r>
        <w:rPr>
          <w:rStyle w:val="s0"/>
        </w:rPr>
        <w:t> </w:t>
      </w:r>
    </w:p>
    <w:p w:rsidR="00000000" w:rsidRDefault="006609EA">
      <w:pPr>
        <w:pStyle w:val="pj"/>
      </w:pPr>
      <w:r>
        <w:rPr>
          <w:rStyle w:val="s0"/>
        </w:rPr>
        <w:t xml:space="preserve">Опубликован: </w:t>
      </w:r>
      <w:hyperlink r:id="rId7" w:anchor="!/doc/110221/rus" w:tgtFrame="_blank" w:history="1">
        <w:r>
          <w:rPr>
            <w:rStyle w:val="a4"/>
          </w:rPr>
          <w:t>ИС «Эталонный контрольный банк НПА РК в электронном виде» 16 марта 2017 г.</w:t>
        </w:r>
      </w:hyperlink>
      <w:r>
        <w:rPr>
          <w:rStyle w:val="s0"/>
        </w:rPr>
        <w:t>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25 декабря 2017 г. № 246 (28625); «Казахстанская правда» от 4 января 201</w:t>
      </w:r>
      <w:r>
        <w:rPr>
          <w:rStyle w:val="s0"/>
        </w:rPr>
        <w:t>8 г. № 2 (28631)</w:t>
      </w:r>
    </w:p>
    <w:p w:rsidR="00000000" w:rsidRDefault="006609EA">
      <w:pPr>
        <w:pStyle w:val="pj"/>
      </w:pPr>
      <w:r>
        <w:rPr>
          <w:rStyle w:val="s0"/>
        </w:rPr>
        <w:t> </w:t>
      </w:r>
    </w:p>
    <w:p w:rsidR="00000000" w:rsidRDefault="006609EA">
      <w:pPr>
        <w:pStyle w:val="pj"/>
      </w:pPr>
      <w:r>
        <w:rPr>
          <w:rStyle w:val="s0"/>
        </w:rPr>
        <w:t>Внесены изменения:</w:t>
      </w:r>
    </w:p>
    <w:p w:rsidR="00000000" w:rsidRDefault="006609EA">
      <w:pPr>
        <w:pStyle w:val="pj"/>
      </w:pPr>
      <w:r>
        <w:rPr>
          <w:rStyle w:val="s0"/>
        </w:rPr>
        <w:t> </w:t>
      </w:r>
    </w:p>
    <w:p w:rsidR="00000000" w:rsidRDefault="006609EA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31.01.18 г. № 64 (введен в действие по истечении десяти календарных дней после дня его первого официа</w:t>
      </w:r>
      <w:r>
        <w:rPr>
          <w:rStyle w:val="s0"/>
        </w:rPr>
        <w:t xml:space="preserve">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09EA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08.1018 г. № 695 (введен в действие по истечении деся</w:t>
      </w:r>
      <w:r>
        <w:rPr>
          <w:rStyle w:val="s0"/>
        </w:rPr>
        <w:t xml:space="preserve">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09EA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</w:t>
      </w:r>
      <w:r>
        <w:rPr>
          <w:rStyle w:val="s0"/>
        </w:rPr>
        <w:t xml:space="preserve">ктурного развития РК от 25.07.19 г. № 549 (введен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09EA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</w:t>
      </w:r>
      <w:r>
        <w:rPr>
          <w:rStyle w:val="s0"/>
        </w:rPr>
        <w:t xml:space="preserve">истра индустрии и инфраструктурного развития РК от 15.10.20 г. № 535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09EA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промышленности и строительства РК от 04.03.25 г. № 76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марта 2025 г.; с 24 мая 2025 </w:t>
      </w:r>
      <w:r>
        <w:rPr>
          <w:rStyle w:val="s0"/>
        </w:rPr>
        <w:t>г.)</w:t>
      </w:r>
    </w:p>
    <w:p w:rsidR="00000000" w:rsidRDefault="006609EA">
      <w:pPr>
        <w:pStyle w:val="pj"/>
      </w:pPr>
      <w:r>
        <w:rPr>
          <w:rStyle w:val="s0"/>
        </w:rPr>
        <w:t> </w:t>
      </w:r>
    </w:p>
    <w:p w:rsidR="00000000" w:rsidRDefault="006609EA">
      <w:pPr>
        <w:pStyle w:val="pj"/>
      </w:pPr>
      <w:r>
        <w:rPr>
          <w:rStyle w:val="s0"/>
        </w:rPr>
        <w:t>Предыдущие редакции:</w:t>
      </w:r>
    </w:p>
    <w:p w:rsidR="00000000" w:rsidRDefault="006609EA">
      <w:pPr>
        <w:pStyle w:val="pj"/>
      </w:pPr>
      <w:r>
        <w:rPr>
          <w:rStyle w:val="s0"/>
        </w:rPr>
        <w:t> </w:t>
      </w:r>
    </w:p>
    <w:p w:rsidR="00000000" w:rsidRDefault="006609EA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31.01.18 г.</w:t>
      </w:r>
    </w:p>
    <w:p w:rsidR="00000000" w:rsidRDefault="006609EA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08.10.18 г.</w:t>
      </w:r>
    </w:p>
    <w:p w:rsidR="00000000" w:rsidRDefault="006609EA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25.07.19 г.</w:t>
      </w:r>
    </w:p>
    <w:p w:rsidR="00000000" w:rsidRDefault="006609EA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15.10.20 г.</w:t>
      </w:r>
    </w:p>
    <w:p w:rsidR="00000000" w:rsidRDefault="006609EA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04.03.25 г. (введены в действие с 17 марта 2025 г.)</w:t>
      </w:r>
    </w:p>
    <w:p w:rsidR="00000000" w:rsidRDefault="006609EA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04.03.25 г. (введены в действие с 24 мая 2025 г.)</w:t>
      </w:r>
    </w:p>
    <w:p w:rsidR="00000000" w:rsidRDefault="006609EA">
      <w:pPr>
        <w:pStyle w:val="pj"/>
      </w:pPr>
      <w:r>
        <w:t> </w:t>
      </w:r>
    </w:p>
    <w:p w:rsidR="00000000" w:rsidRDefault="006609EA">
      <w:pPr>
        <w:pStyle w:val="pj"/>
      </w:pPr>
      <w:r>
        <w:rPr>
          <w:rStyle w:val="s0"/>
        </w:rPr>
        <w:t> </w:t>
      </w:r>
    </w:p>
    <w:p w:rsidR="00000000" w:rsidRDefault="006609EA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09EA" w:rsidRDefault="006609EA" w:rsidP="006609EA">
      <w:r>
        <w:separator/>
      </w:r>
    </w:p>
  </w:endnote>
  <w:endnote w:type="continuationSeparator" w:id="0">
    <w:p w:rsidR="006609EA" w:rsidRDefault="006609EA" w:rsidP="00660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9EA" w:rsidRDefault="006609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9EA" w:rsidRDefault="006609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9EA" w:rsidRDefault="006609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09EA" w:rsidRDefault="006609EA" w:rsidP="006609EA">
      <w:r>
        <w:separator/>
      </w:r>
    </w:p>
  </w:footnote>
  <w:footnote w:type="continuationSeparator" w:id="0">
    <w:p w:rsidR="006609EA" w:rsidRDefault="006609EA" w:rsidP="006609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9EA" w:rsidRDefault="006609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9EA" w:rsidRDefault="006609EA" w:rsidP="006609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09EA" w:rsidRPr="006609EA" w:rsidRDefault="006609EA" w:rsidP="006609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31 января 2017 года № 34 «Об утверждении Правил субсидирования части ставки вознаграждения по ипотечным жилищным займам через субъекты квазигосударственного сектора и методики расчета стоимости услуг субъекта квазигосударственного сектора» (с изменениями и дополнениями по состоянию на 24.05.2025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9EA" w:rsidRDefault="006609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09EA"/>
    <w:rsid w:val="00660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09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09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09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09E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09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09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09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09E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02352" TargetMode="External"/><Relationship Id="rId13" Type="http://schemas.openxmlformats.org/officeDocument/2006/relationships/hyperlink" Target="http://online.zakon.kz/Document/?doc_id=32164805" TargetMode="External"/><Relationship Id="rId18" Type="http://schemas.openxmlformats.org/officeDocument/2006/relationships/hyperlink" Target="http://online.zakon.kz/Document/?doc_id=35955556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312669" TargetMode="Externa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9706685" TargetMode="External"/><Relationship Id="rId17" Type="http://schemas.openxmlformats.org/officeDocument/2006/relationships/hyperlink" Target="http://online.zakon.kz/Document/?doc_id=34486575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86575" TargetMode="External"/><Relationship Id="rId20" Type="http://schemas.openxmlformats.org/officeDocument/2006/relationships/hyperlink" Target="http://online.zakon.kz/Document/?doc_id=35289772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6208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122757" TargetMode="External"/><Relationship Id="rId23" Type="http://schemas.openxmlformats.org/officeDocument/2006/relationships/hyperlink" Target="http://online.zakon.kz/Document/?doc_id=32168261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9099758" TargetMode="External"/><Relationship Id="rId19" Type="http://schemas.openxmlformats.org/officeDocument/2006/relationships/hyperlink" Target="http://online.zakon.kz/Document/?doc_id=34612558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89166" TargetMode="External"/><Relationship Id="rId14" Type="http://schemas.openxmlformats.org/officeDocument/2006/relationships/hyperlink" Target="http://online.zakon.kz/Document/?doc_id=39693996" TargetMode="External"/><Relationship Id="rId22" Type="http://schemas.openxmlformats.org/officeDocument/2006/relationships/hyperlink" Target="http://online.zakon.kz/Document/?doc_id=33529317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2875</Characters>
  <Application>Microsoft Office Word</Application>
  <DocSecurity>0</DocSecurity>
  <Lines>23</Lines>
  <Paragraphs>6</Paragraphs>
  <ScaleCrop>false</ScaleCrop>
  <Company/>
  <LinksUpToDate>false</LinksUpToDate>
  <CharactersWithSpaces>3157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2025-06-26T04:18:00Z</dcterms:created>
  <dcterms:modified xsi:type="dcterms:W3CDTF">2025-06-26T04:18:00Z</dcterms:modified>
</cp:coreProperties>
</file>