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050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 и природных ресурсов Республики Казахстан от 1 июня 2023 года № 176 «О внесении изменений в приказ Министра сельского хозяйства Республики Казахстан от 19 марта 2015 года № 18-04/245 «Об утверждении Правил проведения конкурса по за</w:t>
      </w:r>
      <w:r>
        <w:rPr>
          <w:rStyle w:val="s0"/>
          <w:b/>
          <w:bCs/>
        </w:rPr>
        <w:t>креплению охотничьих угодий и рыбохозяйственных водоемов и (или) участков и квалификационных требований, предъявляемых к участникам конкурса»</w:t>
      </w:r>
    </w:p>
    <w:p w:rsidR="00000000" w:rsidRDefault="00970504">
      <w:pPr>
        <w:pStyle w:val="pj"/>
      </w:pPr>
      <w:r>
        <w:rPr>
          <w:rStyle w:val="s0"/>
        </w:rPr>
        <w:t> </w:t>
      </w:r>
    </w:p>
    <w:p w:rsidR="00000000" w:rsidRDefault="0097050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2023 года под № 32690</w:t>
      </w:r>
    </w:p>
    <w:p w:rsidR="00000000" w:rsidRDefault="00970504">
      <w:pPr>
        <w:pStyle w:val="pj"/>
      </w:pPr>
      <w:r>
        <w:rPr>
          <w:rStyle w:val="s0"/>
        </w:rPr>
        <w:t> </w:t>
      </w:r>
    </w:p>
    <w:p w:rsidR="00000000" w:rsidRDefault="00970504">
      <w:pPr>
        <w:pStyle w:val="pj"/>
      </w:pPr>
      <w:r>
        <w:rPr>
          <w:rStyle w:val="s0"/>
        </w:rPr>
        <w:t xml:space="preserve">Опубликован: </w:t>
      </w:r>
      <w:hyperlink r:id="rId7" w:anchor="!/doc/182536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7 июня 2023</w:t>
        </w:r>
      </w:hyperlink>
      <w:r>
        <w:rPr>
          <w:rStyle w:val="s0"/>
        </w:rPr>
        <w:t xml:space="preserve"> г.</w:t>
      </w:r>
    </w:p>
    <w:p w:rsidR="00000000" w:rsidRDefault="00970504">
      <w:pPr>
        <w:pStyle w:val="pj"/>
      </w:pPr>
      <w:r>
        <w:rPr>
          <w:rStyle w:val="s0"/>
        </w:rPr>
        <w:t> </w:t>
      </w:r>
    </w:p>
    <w:p w:rsidR="00000000" w:rsidRDefault="00970504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0504" w:rsidRDefault="00970504" w:rsidP="00970504">
      <w:r>
        <w:separator/>
      </w:r>
    </w:p>
  </w:endnote>
  <w:endnote w:type="continuationSeparator" w:id="0">
    <w:p w:rsidR="00970504" w:rsidRDefault="00970504" w:rsidP="009705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504" w:rsidRDefault="0097050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504" w:rsidRDefault="0097050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504" w:rsidRDefault="0097050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0504" w:rsidRDefault="00970504" w:rsidP="00970504">
      <w:r>
        <w:separator/>
      </w:r>
    </w:p>
  </w:footnote>
  <w:footnote w:type="continuationSeparator" w:id="0">
    <w:p w:rsidR="00970504" w:rsidRDefault="00970504" w:rsidP="009705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504" w:rsidRDefault="0097050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504" w:rsidRDefault="00970504" w:rsidP="009705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0504" w:rsidRPr="00970504" w:rsidRDefault="00970504" w:rsidP="0097050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1 июня 2023 года № 176 «О внесении изменений в приказ Министра сельского хозяйства Республики Казахстан от 19 марта 2015 года № 18-04/245 «Об утверждении Правил проведения конкурса по закреплению охотничьих угодий и рыбохозяйственных водоемов и (или) участков и квалификационных требований, предъявляемых к участникам конкурса»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0504" w:rsidRDefault="0097050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0504"/>
    <w:rsid w:val="00970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05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05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05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050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050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050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050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050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602</Characters>
  <Application>Microsoft Office Word</Application>
  <DocSecurity>0</DocSecurity>
  <Lines>5</Lines>
  <Paragraphs>1</Paragraphs>
  <ScaleCrop>false</ScaleCrop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1 июня 2023 года № 176 «О внесении изменений в приказ Министра сельского хозяйства Республики Казахстан от 19 марта 2015 года № 18-04/245 «Об утверждении Правил проведения конкурса по закреплению охотничьих угодий и рыбохозяйственных водоемов и (или) участков и квалификационных требований, предъявляемых к участникам конкурса» (©Paragraph 2023)</dc:title>
  <dc:subject/>
  <dc:creator>Сергей М</dc:creator>
  <cp:keywords/>
  <dc:description/>
  <cp:lastModifiedBy>Сергей М</cp:lastModifiedBy>
  <cp:revision>2</cp:revision>
  <dcterms:created xsi:type="dcterms:W3CDTF">2023-11-26T23:58:00Z</dcterms:created>
  <dcterms:modified xsi:type="dcterms:W3CDTF">2023-11-26T23:58:00Z</dcterms:modified>
</cp:coreProperties>
</file>