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7C7D">
      <w:pPr>
        <w:pStyle w:val="pc"/>
      </w:pPr>
      <w:bookmarkStart w:id="0" w:name="_GoBack"/>
      <w:bookmarkEnd w:id="0"/>
      <w:r>
        <w:rPr>
          <w:rStyle w:val="s1"/>
        </w:rPr>
        <w:t>Приказ Министра индустрии и инфраструктурного развития Республики Казахстан от 29 августа 2019 года № 678</w:t>
      </w:r>
      <w:r>
        <w:rPr>
          <w:rStyle w:val="s1"/>
        </w:rPr>
        <w:br/>
        <w:t>Об утверждении Правил ведения единой информационной системы долевого участия в жилищном строительстве</w:t>
      </w:r>
    </w:p>
    <w:p w:rsidR="00000000" w:rsidRDefault="00E47C7D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16.10.2020 г.)</w:t>
      </w:r>
    </w:p>
    <w:p w:rsidR="00000000" w:rsidRDefault="00E47C7D">
      <w:pPr>
        <w:pStyle w:val="pj"/>
      </w:pPr>
      <w:r>
        <w:rPr>
          <w:rStyle w:val="s0"/>
        </w:rPr>
        <w:t> </w:t>
      </w:r>
    </w:p>
    <w:p w:rsidR="00000000" w:rsidRDefault="00E47C7D">
      <w:pPr>
        <w:pStyle w:val="pji"/>
      </w:pPr>
      <w:r>
        <w:rPr>
          <w:rStyle w:val="s3"/>
        </w:rPr>
        <w:t xml:space="preserve">Данная редакция действовала до внесения изменений от 22 апреля 2024 года </w:t>
      </w:r>
      <w:r>
        <w:t> </w:t>
      </w:r>
    </w:p>
    <w:p w:rsidR="00000000" w:rsidRDefault="00E47C7D">
      <w:pPr>
        <w:pStyle w:val="pj"/>
      </w:pPr>
      <w:r>
        <w:t> </w:t>
      </w:r>
    </w:p>
    <w:p w:rsidR="00000000" w:rsidRDefault="00E47C7D">
      <w:pPr>
        <w:pStyle w:val="pj"/>
      </w:pPr>
      <w:r>
        <w:rPr>
          <w:rStyle w:val="s0"/>
        </w:rPr>
        <w:t xml:space="preserve">В соответствии с </w:t>
      </w:r>
      <w:hyperlink r:id="rId8" w:anchor="sub_id=5001102" w:history="1">
        <w:r>
          <w:rPr>
            <w:rStyle w:val="a4"/>
          </w:rPr>
          <w:t>подпунктом 11-2) статьи 5</w:t>
        </w:r>
      </w:hyperlink>
      <w:r>
        <w:rPr>
          <w:rStyle w:val="s0"/>
        </w:rPr>
        <w:t xml:space="preserve"> Закона Республики Казахстан от 7 апреля 2016 года «О долевом участии в жилищном строительстве»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47C7D">
      <w:pPr>
        <w:pStyle w:val="pj"/>
      </w:pPr>
      <w:r>
        <w:rPr>
          <w:rStyle w:val="s0"/>
        </w:rPr>
        <w:t xml:space="preserve">1. Утвердить прилагаемые </w:t>
      </w:r>
      <w:hyperlink w:anchor="sub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ведения единой информационной системы дол</w:t>
      </w:r>
      <w:r>
        <w:rPr>
          <w:rStyle w:val="s0"/>
        </w:rPr>
        <w:t>евого участия в жилищном строительстве.</w:t>
      </w:r>
    </w:p>
    <w:p w:rsidR="00000000" w:rsidRDefault="00E47C7D">
      <w:pPr>
        <w:pStyle w:val="pj"/>
      </w:pPr>
      <w:r>
        <w:rPr>
          <w:rStyle w:val="s0"/>
        </w:rPr>
        <w:t>2. Комитету по делам строительства и жилищно-коммунального хозяйства Министерства индустрии и инфраструктурного развития Республики Казахстан в установленном законодательством порядке обеспечить:</w:t>
      </w:r>
    </w:p>
    <w:p w:rsidR="00000000" w:rsidRDefault="00E47C7D">
      <w:pPr>
        <w:pStyle w:val="pj"/>
      </w:pPr>
      <w:r>
        <w:rPr>
          <w:rStyle w:val="s0"/>
        </w:rPr>
        <w:t xml:space="preserve">1) государственную </w:t>
      </w:r>
      <w:hyperlink r:id="rId9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E47C7D">
      <w:pPr>
        <w:pStyle w:val="pj"/>
      </w:pPr>
      <w:r>
        <w:rPr>
          <w:rStyle w:val="s0"/>
        </w:rPr>
        <w:t xml:space="preserve">2) в течение десяти календарных дней со дня государственной регистрации настоящего приказа направление на казахском </w:t>
      </w:r>
      <w:r>
        <w:rPr>
          <w:rStyle w:val="s0"/>
        </w:rPr>
        <w:t>и русском языках в Республиканское государственное предприятие на праве хозяйственного ведения «Институт законодательства и правовой информации Республики Казахстан» для официального опубликования и включения в Эталонный контрольный банк нормативных правов</w:t>
      </w:r>
      <w:r>
        <w:rPr>
          <w:rStyle w:val="s0"/>
        </w:rPr>
        <w:t>ых актов Республики Казахстан;</w:t>
      </w:r>
    </w:p>
    <w:p w:rsidR="00000000" w:rsidRDefault="00E47C7D">
      <w:pPr>
        <w:pStyle w:val="pj"/>
      </w:pPr>
      <w:r>
        <w:rPr>
          <w:rStyle w:val="s0"/>
        </w:rPr>
        <w:t>3) размещение настоящего приказа на интернет-ресурсе Министерства индустрии и инфраструктурного развития Республики Казахстан.</w:t>
      </w:r>
    </w:p>
    <w:p w:rsidR="00000000" w:rsidRDefault="00E47C7D">
      <w:pPr>
        <w:pStyle w:val="pj"/>
      </w:pPr>
      <w:r>
        <w:rPr>
          <w:rStyle w:val="s0"/>
        </w:rPr>
        <w:t>3. Контроль за исполнением настоящего приказа возложить на курирующего вице-министра индустрии и и</w:t>
      </w:r>
      <w:r>
        <w:rPr>
          <w:rStyle w:val="s0"/>
        </w:rPr>
        <w:t>нфраструктурного развития Республики Казахстан.</w:t>
      </w:r>
    </w:p>
    <w:p w:rsidR="00000000" w:rsidRDefault="00E47C7D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E47C7D">
      <w:pPr>
        <w:pStyle w:val="pj"/>
      </w:pPr>
      <w:r>
        <w:rPr>
          <w:rStyle w:val="s0"/>
        </w:rPr>
        <w:t> </w:t>
      </w:r>
    </w:p>
    <w:p w:rsidR="00000000" w:rsidRDefault="00E47C7D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r"/>
            </w:pPr>
            <w:r>
              <w:rPr>
                <w:rStyle w:val="s0"/>
                <w:b/>
                <w:bCs/>
              </w:rPr>
              <w:t>Р. Скляр</w:t>
            </w:r>
          </w:p>
        </w:tc>
      </w:tr>
    </w:tbl>
    <w:p w:rsidR="00000000" w:rsidRDefault="00E47C7D">
      <w:pPr>
        <w:pStyle w:val="pj"/>
      </w:pPr>
      <w:r>
        <w:rPr>
          <w:rStyle w:val="s0"/>
        </w:rPr>
        <w:t> </w:t>
      </w:r>
    </w:p>
    <w:p w:rsidR="00000000" w:rsidRDefault="00E47C7D">
      <w:pPr>
        <w:pStyle w:val="pr"/>
      </w:pPr>
      <w:bookmarkStart w:id="1" w:name="SUB100"/>
      <w:bookmarkEnd w:id="1"/>
      <w:r>
        <w:rPr>
          <w:rStyle w:val="s0"/>
        </w:rPr>
        <w:t>Утверждены</w:t>
      </w:r>
    </w:p>
    <w:p w:rsidR="00000000" w:rsidRDefault="00E47C7D">
      <w:pPr>
        <w:pStyle w:val="pr"/>
      </w:pPr>
      <w:hyperlink w:anchor="sub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</w:t>
      </w:r>
    </w:p>
    <w:p w:rsidR="00000000" w:rsidRDefault="00E47C7D">
      <w:pPr>
        <w:pStyle w:val="pr"/>
      </w:pPr>
      <w:r>
        <w:rPr>
          <w:rStyle w:val="s0"/>
        </w:rPr>
        <w:t>инфраструктурного развития</w:t>
      </w:r>
    </w:p>
    <w:p w:rsidR="00000000" w:rsidRDefault="00E47C7D">
      <w:pPr>
        <w:pStyle w:val="pr"/>
      </w:pPr>
      <w:r>
        <w:rPr>
          <w:rStyle w:val="s0"/>
        </w:rPr>
        <w:t>Республики Казахстан</w:t>
      </w:r>
    </w:p>
    <w:p w:rsidR="00000000" w:rsidRDefault="00E47C7D">
      <w:pPr>
        <w:pStyle w:val="pr"/>
      </w:pPr>
      <w:r>
        <w:rPr>
          <w:rStyle w:val="s0"/>
        </w:rPr>
        <w:t>от 29 августа 2019 года № 678</w:t>
      </w:r>
    </w:p>
    <w:p w:rsidR="00000000" w:rsidRDefault="00E47C7D">
      <w:pPr>
        <w:pStyle w:val="pr"/>
      </w:pPr>
      <w:r>
        <w:rPr>
          <w:rStyle w:val="s0"/>
        </w:rPr>
        <w:t> </w:t>
      </w:r>
    </w:p>
    <w:p w:rsidR="00000000" w:rsidRDefault="00E47C7D">
      <w:pPr>
        <w:pStyle w:val="pj"/>
      </w:pPr>
      <w:r>
        <w:rPr>
          <w:rStyle w:val="s0"/>
        </w:rPr>
        <w:t> </w:t>
      </w:r>
    </w:p>
    <w:p w:rsidR="00000000" w:rsidRDefault="00E47C7D">
      <w:pPr>
        <w:pStyle w:val="pc"/>
        <w:spacing w:after="240"/>
      </w:pPr>
      <w:r>
        <w:rPr>
          <w:rStyle w:val="s1"/>
        </w:rPr>
        <w:t>Правила</w:t>
      </w:r>
      <w:r>
        <w:rPr>
          <w:rStyle w:val="s1"/>
        </w:rPr>
        <w:br/>
        <w:t>ведения единой информационной системы долевого участия в жилищном строительстве</w:t>
      </w:r>
    </w:p>
    <w:p w:rsidR="00000000" w:rsidRDefault="00E47C7D">
      <w:pPr>
        <w:pStyle w:val="pc"/>
      </w:pPr>
      <w:r>
        <w:rPr>
          <w:rStyle w:val="s1"/>
        </w:rPr>
        <w:t> </w:t>
      </w:r>
    </w:p>
    <w:p w:rsidR="00000000" w:rsidRDefault="00E47C7D">
      <w:pPr>
        <w:pStyle w:val="pc"/>
      </w:pPr>
      <w:r>
        <w:rPr>
          <w:rStyle w:val="s1"/>
        </w:rPr>
        <w:t>Глава 1. Общие положения</w:t>
      </w:r>
    </w:p>
    <w:p w:rsidR="00000000" w:rsidRDefault="00E47C7D">
      <w:pPr>
        <w:pStyle w:val="p"/>
      </w:pPr>
      <w:r>
        <w:t> </w:t>
      </w:r>
    </w:p>
    <w:p w:rsidR="00000000" w:rsidRDefault="00E47C7D">
      <w:pPr>
        <w:pStyle w:val="pj"/>
      </w:pPr>
      <w:r>
        <w:rPr>
          <w:rStyle w:val="s0"/>
        </w:rPr>
        <w:t xml:space="preserve">1. Настоящие Правила ведения единой информационной системы долевого участия в жилищном строительстве (далее - Правила) разработаны в соответствии с </w:t>
      </w: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ки Казахстан от 7 апреля 2016 года «О долевом участии в жилищном строительстве» (далее - Закон) и устанавливают порядок ведения единой информационной системы долевого участия в жилищном строительстве.</w:t>
      </w:r>
    </w:p>
    <w:p w:rsidR="00000000" w:rsidRDefault="00E47C7D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2" w:anchor="sub_id=200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 инфраструктурного развития РК от 16.10.20 г. № 541 (</w:t>
      </w:r>
      <w:hyperlink r:id="rId13" w:anchor="sub_id=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7C7D">
      <w:pPr>
        <w:pStyle w:val="pj"/>
      </w:pPr>
      <w:r>
        <w:rPr>
          <w:rStyle w:val="s0"/>
        </w:rPr>
        <w:t>2</w:t>
      </w:r>
      <w:r>
        <w:rPr>
          <w:rStyle w:val="s0"/>
        </w:rPr>
        <w:t>. В настоящих Правилах используются следующие основные понятия:</w:t>
      </w:r>
    </w:p>
    <w:p w:rsidR="00000000" w:rsidRDefault="00E47C7D">
      <w:pPr>
        <w:pStyle w:val="pj"/>
      </w:pPr>
      <w:r>
        <w:rPr>
          <w:rStyle w:val="s0"/>
        </w:rPr>
        <w:t>1) уполномоченный орган в сфере долевого участия в жилищном строительстве (далее - уполномоченный орган) - центральный исполнительный орган, осуществляющий руководство, а также в пределах свое</w:t>
      </w:r>
      <w:r>
        <w:rPr>
          <w:rStyle w:val="s0"/>
        </w:rPr>
        <w:t>й компетенции межотраслевую координацию в сфере долевого участия в жилищном строительстве;</w:t>
      </w:r>
    </w:p>
    <w:p w:rsidR="00000000" w:rsidRDefault="00E47C7D">
      <w:pPr>
        <w:pStyle w:val="pj"/>
      </w:pPr>
      <w:r>
        <w:t>2) уполномоченная компания - юридическое лицо, сто процентов голосующих акций (долей участия в уставном капитале) которого принадлежат застройщику, осуществляющее де</w:t>
      </w:r>
      <w:r>
        <w:t xml:space="preserve">ятельность по обеспечению долевого строительства многоквартирного жилого дома и реализации долей в многоквартирном жилом доме, которое не вправе заниматься какой-либо иной коммерческой деятельностью, за исключением деятельности в специальных экономических </w:t>
      </w:r>
      <w:r>
        <w:t>зонах;</w:t>
      </w:r>
    </w:p>
    <w:p w:rsidR="00000000" w:rsidRDefault="00E47C7D">
      <w:pPr>
        <w:pStyle w:val="pj"/>
      </w:pPr>
      <w:r>
        <w:rPr>
          <w:rStyle w:val="s0"/>
        </w:rPr>
        <w:t>3) единая информационная система долевого участия в жилищном строительстве - информационная система, предназначенная для систематизации и учета договоров о долевом участии в жилищном строительстве и сведений о переуступке прав требований по ним;</w:t>
      </w:r>
    </w:p>
    <w:p w:rsidR="00000000" w:rsidRDefault="00E47C7D">
      <w:pPr>
        <w:pStyle w:val="pj"/>
      </w:pPr>
      <w:r>
        <w:t xml:space="preserve">4) </w:t>
      </w:r>
      <w:r>
        <w:t>учет договоров о долевом участии в жилищном строительстве - это перечень сведений о дольщике и принадлежащей ему доле, договоров о долевом участии в жилищном строительстве и о переуступке прав требований по ним, систематизированный, периодически пополняемы</w:t>
      </w:r>
      <w:r>
        <w:t>й и уточняемый местными исполнительными органами области, города республиканского значения, столицы, района, города областного значения по месту нахождения многоквартирного жилого дома по представлению уполномоченной компании.</w:t>
      </w:r>
    </w:p>
    <w:p w:rsidR="00000000" w:rsidRDefault="00E47C7D">
      <w:pPr>
        <w:pStyle w:val="pj"/>
      </w:pPr>
      <w:r>
        <w:rPr>
          <w:rStyle w:val="s0"/>
        </w:rPr>
        <w:t> </w:t>
      </w:r>
    </w:p>
    <w:p w:rsidR="00000000" w:rsidRDefault="00E47C7D">
      <w:pPr>
        <w:pStyle w:val="pj"/>
      </w:pPr>
      <w:r>
        <w:rPr>
          <w:rStyle w:val="s0"/>
        </w:rPr>
        <w:t> </w:t>
      </w:r>
    </w:p>
    <w:p w:rsidR="00000000" w:rsidRDefault="00E47C7D">
      <w:pPr>
        <w:pStyle w:val="pc"/>
      </w:pPr>
      <w:r>
        <w:rPr>
          <w:rStyle w:val="s1"/>
        </w:rPr>
        <w:t xml:space="preserve">Глава 2. Порядок ведения </w:t>
      </w:r>
      <w:r>
        <w:rPr>
          <w:rStyle w:val="s1"/>
        </w:rPr>
        <w:t>единой информационной системы долевого участия в жилищном строительстве</w:t>
      </w:r>
    </w:p>
    <w:p w:rsidR="00000000" w:rsidRDefault="00E47C7D">
      <w:pPr>
        <w:pStyle w:val="pj"/>
      </w:pPr>
      <w:r>
        <w:rPr>
          <w:rStyle w:val="s0"/>
        </w:rPr>
        <w:t> </w:t>
      </w:r>
    </w:p>
    <w:p w:rsidR="00000000" w:rsidRDefault="00E47C7D">
      <w:pPr>
        <w:pStyle w:val="pji"/>
      </w:pPr>
      <w:r>
        <w:rPr>
          <w:rStyle w:val="s3"/>
        </w:rPr>
        <w:t xml:space="preserve">Пункт 3 изложен в редакции </w:t>
      </w:r>
      <w:hyperlink r:id="rId14" w:anchor="sub_id=23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16.10.20</w:t>
      </w:r>
      <w:r>
        <w:rPr>
          <w:rStyle w:val="s3"/>
        </w:rPr>
        <w:t xml:space="preserve"> г. № 541 (</w:t>
      </w:r>
      <w:hyperlink r:id="rId15" w:anchor="sub_id=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7C7D">
      <w:pPr>
        <w:pStyle w:val="pj"/>
      </w:pPr>
      <w:r>
        <w:t xml:space="preserve">3. Уполномоченная компания после получения разрешения на привлечение денег дольщиков либо гарантии Единого оператора жилищного строительства (далее </w:t>
      </w:r>
      <w:r>
        <w:t>- Единый оператор) вносит в единую информационную систему долевого участия в жилищном строительстве (далее - Система) следующие сведения:</w:t>
      </w:r>
    </w:p>
    <w:p w:rsidR="00000000" w:rsidRDefault="00E47C7D">
      <w:pPr>
        <w:pStyle w:val="pj"/>
      </w:pPr>
      <w:r>
        <w:t>1) об объекте (площадь, этажность, количество квартир, паркингов и нежилых помещений (при наличии), площадь земельного</w:t>
      </w:r>
      <w:r>
        <w:t xml:space="preserve"> участка);</w:t>
      </w:r>
    </w:p>
    <w:p w:rsidR="00000000" w:rsidRDefault="00E47C7D">
      <w:pPr>
        <w:pStyle w:val="pj"/>
      </w:pPr>
      <w:r>
        <w:t>2) о принадлежащей ему доле (номер квартиры, этаж, номер подъезда, общая и полезная площадь, площадь балкона (лоджии), технические характеристики);</w:t>
      </w:r>
    </w:p>
    <w:p w:rsidR="00000000" w:rsidRDefault="00E47C7D">
      <w:pPr>
        <w:pStyle w:val="pj"/>
      </w:pPr>
      <w:r>
        <w:t>3) копии договора о предоставлении гарантии жилищного строительства с Единым оператором или разре</w:t>
      </w:r>
      <w:r>
        <w:t>шения местного исполнительного органа на привлечение денег дольщиков в электронном виде.</w:t>
      </w:r>
    </w:p>
    <w:p w:rsidR="00000000" w:rsidRDefault="00E47C7D">
      <w:pPr>
        <w:pStyle w:val="pj"/>
      </w:pPr>
      <w:r>
        <w:rPr>
          <w:rStyle w:val="s0"/>
        </w:rPr>
        <w:t>4. Уполномоченная компания в течение 5 (пяти) рабочих дней со дня заключения Договора о долевом участии в жилищном строительстве (далее - Договор) направляет в местный</w:t>
      </w:r>
      <w:r>
        <w:rPr>
          <w:rStyle w:val="s0"/>
        </w:rPr>
        <w:t xml:space="preserve"> исполнительный орган области, городов республиканского значения, столицы, районов, городов областного значения (далее - местный исполнительный орган) посредством Системы копию Договора в электронном виде.</w:t>
      </w:r>
    </w:p>
    <w:p w:rsidR="00000000" w:rsidRDefault="00E47C7D">
      <w:pPr>
        <w:pStyle w:val="pji"/>
      </w:pPr>
      <w:r>
        <w:rPr>
          <w:rStyle w:val="s3"/>
        </w:rPr>
        <w:t xml:space="preserve">Пункт 5 изложен в редакции </w:t>
      </w:r>
      <w:hyperlink r:id="rId16" w:anchor="sub_id=5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16.10.20 г. № 541 (</w:t>
      </w:r>
      <w:hyperlink r:id="rId17" w:anchor="sub_id=5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E47C7D">
      <w:pPr>
        <w:pStyle w:val="pj"/>
      </w:pPr>
      <w:r>
        <w:t xml:space="preserve">5. Местный исполнительный орган в течение 2 (двух) рабочих дней со дня получения Договора проверяет его на соответствие Типовой форме договора о долевом участии в жилищном строительстве (далее - Типовая форма), утвержденной </w:t>
      </w:r>
      <w:hyperlink r:id="rId18" w:history="1">
        <w:r>
          <w:rPr>
            <w:rStyle w:val="a4"/>
          </w:rPr>
          <w:t>приказом</w:t>
        </w:r>
      </w:hyperlink>
      <w:r>
        <w:t xml:space="preserve"> Министра национальной экономики Республики Казахстан от 28 июля 2016 года № 345 (зарегистрирован в Реестре государственной регистрации нормативных правовых актов за № 14185), а также на предмет наличия ранее </w:t>
      </w:r>
      <w:r>
        <w:t>поставленных на учет прав третьих лиц на долю в многоквартирном жилом доме.</w:t>
      </w:r>
    </w:p>
    <w:p w:rsidR="00000000" w:rsidRDefault="00E47C7D">
      <w:pPr>
        <w:pStyle w:val="pj"/>
      </w:pPr>
      <w:r>
        <w:rPr>
          <w:rStyle w:val="s0"/>
        </w:rPr>
        <w:t xml:space="preserve">6. Постановка на учет Договора осуществляется в Системе в течение 1 (одного) рабочего дня посредством заполнения Сведений по учету Договора или Сведений по учету переуступки прав по Договору по формам согласно </w:t>
      </w:r>
      <w:hyperlink w:anchor="sub1" w:history="1">
        <w:r>
          <w:rPr>
            <w:rStyle w:val="a4"/>
          </w:rPr>
          <w:t>приложениям 1</w:t>
        </w:r>
      </w:hyperlink>
      <w:r>
        <w:rPr>
          <w:rStyle w:val="s0"/>
        </w:rPr>
        <w:t xml:space="preserve"> или </w:t>
      </w:r>
      <w:hyperlink w:anchor="sub2" w:history="1">
        <w:r>
          <w:rPr>
            <w:rStyle w:val="a4"/>
          </w:rPr>
          <w:t>2</w:t>
        </w:r>
      </w:hyperlink>
      <w:r>
        <w:rPr>
          <w:rStyle w:val="s0"/>
        </w:rPr>
        <w:t xml:space="preserve"> к настоящим Правилам.</w:t>
      </w:r>
    </w:p>
    <w:p w:rsidR="00000000" w:rsidRDefault="00E47C7D">
      <w:pPr>
        <w:pStyle w:val="pji"/>
      </w:pPr>
      <w:r>
        <w:rPr>
          <w:rStyle w:val="s3"/>
        </w:rPr>
        <w:t xml:space="preserve">Пункт 7 изложен в редакции </w:t>
      </w:r>
      <w:hyperlink r:id="rId19" w:anchor="sub_id=7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16.10.20 г. № 541 (</w:t>
      </w:r>
      <w:hyperlink r:id="rId20" w:anchor="sub_id=7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7C7D">
      <w:pPr>
        <w:pStyle w:val="pj"/>
      </w:pPr>
      <w:r>
        <w:t>7. При несоответствии Договора Типовой форме, а также при наличии ранее поставленного на учет Договора на одну и ту же долю в многоквартирном жилом доме местный исполнительн</w:t>
      </w:r>
      <w:r>
        <w:t>ый орган отказывает в учете Договора.</w:t>
      </w:r>
    </w:p>
    <w:p w:rsidR="00000000" w:rsidRDefault="00E47C7D">
      <w:pPr>
        <w:pStyle w:val="pj"/>
      </w:pPr>
      <w:r>
        <w:rPr>
          <w:rStyle w:val="s0"/>
        </w:rPr>
        <w:t>8. После постановки Договора на учет, местный исполнительный орган в течение 3 (трех) рабочих дней уведомляет Уполномоченную компанию о постановке на учет договора посредством Системы.</w:t>
      </w:r>
    </w:p>
    <w:p w:rsidR="00000000" w:rsidRDefault="00E47C7D">
      <w:pPr>
        <w:pStyle w:val="pji"/>
      </w:pPr>
      <w:r>
        <w:rPr>
          <w:rStyle w:val="s3"/>
        </w:rPr>
        <w:t xml:space="preserve">Пункт 9 изложен в редакции </w:t>
      </w:r>
      <w:hyperlink r:id="rId21" w:anchor="sub_id=9" w:history="1">
        <w:r>
          <w:rPr>
            <w:rStyle w:val="a4"/>
            <w:i/>
            <w:iCs/>
          </w:rPr>
          <w:t>приказа</w:t>
        </w:r>
      </w:hyperlink>
      <w:r>
        <w:rPr>
          <w:rStyle w:val="s3"/>
        </w:rPr>
        <w:t xml:space="preserve"> и.о. Министра индустрии и инфраструктурного развития РК от 16.10.20 г. № 541 (</w:t>
      </w:r>
      <w:hyperlink r:id="rId22" w:anchor="sub_id=9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7C7D">
      <w:pPr>
        <w:pStyle w:val="pj"/>
      </w:pPr>
      <w:r>
        <w:t>9. Для снятия с учета Договора Уполномоченная компания в течение 3 (трех) рабочих дней после регистрации договора о передаче дольщику его доли в построенном многоквартирном жилом доме посредством Системы направляет в местные исполнительные органы его копию</w:t>
      </w:r>
      <w:r>
        <w:t xml:space="preserve"> в электронном виде.</w:t>
      </w:r>
    </w:p>
    <w:p w:rsidR="00000000" w:rsidRDefault="00E47C7D">
      <w:pPr>
        <w:pStyle w:val="pj"/>
      </w:pPr>
      <w:r>
        <w:rPr>
          <w:rStyle w:val="s0"/>
        </w:rPr>
        <w:t xml:space="preserve">10. Снятие с учета осуществляется местным исполнительным органом посредством заполнения Сведений о снятии с учета договора о долевом участии в жилищном строительстве по форме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настоящим</w:t>
      </w:r>
      <w:r>
        <w:rPr>
          <w:rStyle w:val="s0"/>
        </w:rPr>
        <w:t xml:space="preserve"> Правилам.</w:t>
      </w:r>
    </w:p>
    <w:p w:rsidR="00000000" w:rsidRDefault="00E47C7D">
      <w:pPr>
        <w:pStyle w:val="pj"/>
      </w:pPr>
      <w:r>
        <w:rPr>
          <w:rStyle w:val="s0"/>
        </w:rPr>
        <w:t>11. Учет и снятие с учета дополнительных соглашений к Договору и Договоров о переуступке прав требований осуществляется, аналогично процедурам постановки и снятия с учета Договора.</w:t>
      </w:r>
    </w:p>
    <w:p w:rsidR="00000000" w:rsidRDefault="00E47C7D">
      <w:pPr>
        <w:pStyle w:val="pj"/>
      </w:pPr>
      <w:r>
        <w:rPr>
          <w:rStyle w:val="s0"/>
        </w:rPr>
        <w:t> </w:t>
      </w:r>
    </w:p>
    <w:p w:rsidR="00000000" w:rsidRDefault="00E47C7D">
      <w:pPr>
        <w:pStyle w:val="pj"/>
      </w:pPr>
      <w:bookmarkStart w:id="2" w:name="SUB1"/>
      <w:bookmarkEnd w:id="2"/>
      <w:r>
        <w:rPr>
          <w:rStyle w:val="s0"/>
        </w:rPr>
        <w:t> </w:t>
      </w:r>
    </w:p>
    <w:p w:rsidR="00000000" w:rsidRDefault="00E47C7D">
      <w:pPr>
        <w:pStyle w:val="pji"/>
      </w:pPr>
      <w:r>
        <w:rPr>
          <w:rStyle w:val="s3"/>
        </w:rPr>
        <w:t xml:space="preserve">В приложение 1 внесены изменения в соответствии с </w:t>
      </w:r>
      <w:hyperlink r:id="rId23" w:anchor="sub_id=21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и.о. Министра индустрии и инфраструктурного развития РК от 16.10.20 г. № 541 (</w:t>
      </w:r>
      <w:hyperlink r:id="rId24" w:anchor="sub_id=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47C7D">
      <w:pPr>
        <w:pStyle w:val="pr"/>
      </w:pPr>
      <w:r>
        <w:rPr>
          <w:rStyle w:val="s0"/>
        </w:rPr>
        <w:t>Прил</w:t>
      </w:r>
      <w:r>
        <w:rPr>
          <w:rStyle w:val="s0"/>
        </w:rPr>
        <w:t>ожение 1</w:t>
      </w:r>
    </w:p>
    <w:p w:rsidR="00000000" w:rsidRDefault="00E47C7D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ведения единой </w:t>
      </w:r>
    </w:p>
    <w:p w:rsidR="00000000" w:rsidRDefault="00E47C7D">
      <w:pPr>
        <w:pStyle w:val="pr"/>
      </w:pPr>
      <w:r>
        <w:rPr>
          <w:rStyle w:val="s0"/>
        </w:rPr>
        <w:t>информационной системы</w:t>
      </w:r>
    </w:p>
    <w:p w:rsidR="00000000" w:rsidRDefault="00E47C7D">
      <w:pPr>
        <w:pStyle w:val="pr"/>
      </w:pPr>
      <w:r>
        <w:rPr>
          <w:rStyle w:val="s0"/>
        </w:rPr>
        <w:t xml:space="preserve">долевого участия в жилищном </w:t>
      </w:r>
    </w:p>
    <w:p w:rsidR="00000000" w:rsidRDefault="00E47C7D">
      <w:pPr>
        <w:pStyle w:val="pr"/>
      </w:pPr>
      <w:r>
        <w:rPr>
          <w:rStyle w:val="s0"/>
        </w:rPr>
        <w:t>строительстве</w:t>
      </w:r>
    </w:p>
    <w:p w:rsidR="00000000" w:rsidRDefault="00E47C7D">
      <w:pPr>
        <w:pStyle w:val="pr"/>
      </w:pPr>
      <w:r>
        <w:rPr>
          <w:rStyle w:val="s0"/>
        </w:rPr>
        <w:t> </w:t>
      </w:r>
    </w:p>
    <w:p w:rsidR="00000000" w:rsidRDefault="00E47C7D">
      <w:pPr>
        <w:pStyle w:val="pr"/>
      </w:pPr>
      <w:r>
        <w:rPr>
          <w:rStyle w:val="s0"/>
        </w:rPr>
        <w:t>Форма</w:t>
      </w:r>
    </w:p>
    <w:p w:rsidR="00000000" w:rsidRDefault="00E47C7D">
      <w:pPr>
        <w:pStyle w:val="pj"/>
      </w:pPr>
      <w:r>
        <w:rPr>
          <w:rStyle w:val="s0"/>
        </w:rPr>
        <w:t> </w:t>
      </w:r>
    </w:p>
    <w:p w:rsidR="00000000" w:rsidRDefault="00E47C7D">
      <w:pPr>
        <w:pStyle w:val="pj"/>
      </w:pPr>
      <w:r>
        <w:rPr>
          <w:rStyle w:val="s0"/>
        </w:rPr>
        <w:t> </w:t>
      </w:r>
    </w:p>
    <w:p w:rsidR="00000000" w:rsidRDefault="00E47C7D">
      <w:pPr>
        <w:pStyle w:val="pc"/>
      </w:pPr>
      <w:r>
        <w:rPr>
          <w:rStyle w:val="s1"/>
        </w:rPr>
        <w:t>Сведения</w:t>
      </w:r>
      <w:r>
        <w:rPr>
          <w:rStyle w:val="s1"/>
        </w:rPr>
        <w:br/>
        <w:t>по учету Договоров и дополнительных соглашений о внесении изменений и (или) дополнений в Договор</w:t>
      </w:r>
    </w:p>
    <w:p w:rsidR="00000000" w:rsidRDefault="00E47C7D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"/>
        <w:gridCol w:w="775"/>
        <w:gridCol w:w="1934"/>
        <w:gridCol w:w="1534"/>
        <w:gridCol w:w="1958"/>
        <w:gridCol w:w="1809"/>
        <w:gridCol w:w="905"/>
        <w:gridCol w:w="1416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№ учета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Дата учета</w:t>
            </w:r>
          </w:p>
        </w:tc>
        <w:tc>
          <w:tcPr>
            <w:tcW w:w="7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№ и дата учета дополнительных соглашений</w:t>
            </w:r>
          </w:p>
        </w:tc>
        <w:tc>
          <w:tcPr>
            <w:tcW w:w="14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Сведения (свидетельство о государственной регистрации и юридический/фактический адреса)</w:t>
            </w:r>
          </w:p>
        </w:tc>
        <w:tc>
          <w:tcPr>
            <w:tcW w:w="1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Сведения об объекте строительства (место нахождения, техническая характеристика объекта)</w:t>
            </w:r>
          </w:p>
        </w:tc>
        <w:tc>
          <w:tcPr>
            <w:tcW w:w="9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Сведения</w:t>
            </w:r>
            <w:r>
              <w:t xml:space="preserve"> о сроках начала и завершения строительства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о застройщике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Об уполномоченной компании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начала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завершения</w:t>
            </w: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1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3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4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5</w:t>
            </w:r>
          </w:p>
        </w:tc>
        <w:tc>
          <w:tcPr>
            <w:tcW w:w="1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6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7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8</w:t>
            </w:r>
          </w:p>
        </w:tc>
      </w:tr>
    </w:tbl>
    <w:p w:rsidR="00000000" w:rsidRDefault="00E47C7D">
      <w:pPr>
        <w:pStyle w:val="pj"/>
      </w:pPr>
      <w:r>
        <w:t> </w:t>
      </w:r>
    </w:p>
    <w:p w:rsidR="00000000" w:rsidRDefault="00E47C7D">
      <w:pPr>
        <w:pStyle w:val="pj"/>
      </w:pPr>
      <w:r>
        <w:t>продолжение таблицы</w:t>
      </w:r>
    </w:p>
    <w:p w:rsidR="00000000" w:rsidRDefault="00E47C7D">
      <w:pPr>
        <w:pStyle w:val="pj"/>
      </w:pPr>
      <w: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84"/>
        <w:gridCol w:w="1668"/>
        <w:gridCol w:w="1562"/>
        <w:gridCol w:w="1442"/>
        <w:gridCol w:w="1323"/>
        <w:gridCol w:w="1481"/>
        <w:gridCol w:w="1984"/>
      </w:tblGrid>
      <w:tr w:rsidR="00000000">
        <w:trPr>
          <w:jc w:val="center"/>
        </w:trPr>
        <w:tc>
          <w:tcPr>
            <w:tcW w:w="11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Договор с Единым операторам/Разрешение на привлечение денег дольщика местного исполнительного органа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Номер и дата договора о долевом участии в жилищном строительстве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Сведения о дольщике (Фамилия Имя Отчество (при его наличии), данные паспорта, уд/личности)</w:t>
            </w:r>
          </w:p>
        </w:tc>
        <w:tc>
          <w:tcPr>
            <w:tcW w:w="9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Сведения о доле дольщика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Данные о внесении изменений и дополнений в договор и о переуступке прав по договору (номер и дата)</w:t>
            </w:r>
          </w:p>
        </w:tc>
        <w:tc>
          <w:tcPr>
            <w:tcW w:w="6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Прекращение Договора/Снятие с учет</w:t>
            </w:r>
            <w:r>
              <w:t>а (номер и дата, основание)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вид помещения, площадь помещения, этаж, номер квартиры и так далее.)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Стоимость доли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1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9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10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11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12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13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14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15</w:t>
            </w:r>
          </w:p>
        </w:tc>
      </w:tr>
    </w:tbl>
    <w:p w:rsidR="00000000" w:rsidRDefault="00E47C7D">
      <w:pPr>
        <w:pStyle w:val="pc"/>
      </w:pPr>
      <w:r>
        <w:t> </w:t>
      </w:r>
    </w:p>
    <w:p w:rsidR="00000000" w:rsidRDefault="00E47C7D">
      <w:pPr>
        <w:pStyle w:val="pj"/>
      </w:pPr>
      <w:bookmarkStart w:id="3" w:name="SUB2"/>
      <w:bookmarkEnd w:id="3"/>
      <w:r>
        <w:t> </w:t>
      </w:r>
    </w:p>
    <w:p w:rsidR="00000000" w:rsidRDefault="00E47C7D">
      <w:pPr>
        <w:pStyle w:val="pr"/>
      </w:pPr>
      <w:r>
        <w:t>Приложение 2</w:t>
      </w:r>
    </w:p>
    <w:p w:rsidR="00000000" w:rsidRDefault="00E47C7D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ведения единой </w:t>
      </w:r>
    </w:p>
    <w:p w:rsidR="00000000" w:rsidRDefault="00E47C7D">
      <w:pPr>
        <w:pStyle w:val="pr"/>
      </w:pPr>
      <w:r>
        <w:rPr>
          <w:rStyle w:val="s0"/>
        </w:rPr>
        <w:t>информационной системы</w:t>
      </w:r>
    </w:p>
    <w:p w:rsidR="00000000" w:rsidRDefault="00E47C7D">
      <w:pPr>
        <w:pStyle w:val="pr"/>
      </w:pPr>
      <w:r>
        <w:rPr>
          <w:rStyle w:val="s0"/>
        </w:rPr>
        <w:t xml:space="preserve">долевого участия в жилищном </w:t>
      </w:r>
    </w:p>
    <w:p w:rsidR="00000000" w:rsidRDefault="00E47C7D">
      <w:pPr>
        <w:pStyle w:val="pr"/>
      </w:pPr>
      <w:r>
        <w:rPr>
          <w:rStyle w:val="s0"/>
        </w:rPr>
        <w:t>строительстве</w:t>
      </w:r>
    </w:p>
    <w:p w:rsidR="00000000" w:rsidRDefault="00E47C7D">
      <w:pPr>
        <w:pStyle w:val="pr"/>
      </w:pPr>
      <w:r>
        <w:t> </w:t>
      </w:r>
    </w:p>
    <w:p w:rsidR="00000000" w:rsidRDefault="00E47C7D">
      <w:pPr>
        <w:pStyle w:val="pr"/>
      </w:pPr>
      <w:r>
        <w:t>Форма</w:t>
      </w:r>
    </w:p>
    <w:p w:rsidR="00000000" w:rsidRDefault="00E47C7D">
      <w:pPr>
        <w:pStyle w:val="pr"/>
      </w:pPr>
      <w:r>
        <w:t> </w:t>
      </w:r>
    </w:p>
    <w:p w:rsidR="00000000" w:rsidRDefault="00E47C7D">
      <w:pPr>
        <w:pStyle w:val="pr"/>
      </w:pPr>
      <w:r>
        <w:t> </w:t>
      </w:r>
    </w:p>
    <w:p w:rsidR="00000000" w:rsidRDefault="00E47C7D">
      <w:pPr>
        <w:pStyle w:val="pc"/>
      </w:pPr>
      <w:r>
        <w:rPr>
          <w:rStyle w:val="s1"/>
        </w:rPr>
        <w:t>Сведения по учету переуступке прав по Договору</w:t>
      </w:r>
    </w:p>
    <w:p w:rsidR="00000000" w:rsidRDefault="00E47C7D">
      <w:pPr>
        <w:pStyle w:val="pc"/>
      </w:pPr>
      <w:r>
        <w:rPr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"/>
        <w:gridCol w:w="924"/>
        <w:gridCol w:w="2235"/>
        <w:gridCol w:w="1534"/>
        <w:gridCol w:w="1958"/>
        <w:gridCol w:w="1231"/>
        <w:gridCol w:w="1668"/>
        <w:gridCol w:w="1442"/>
        <w:gridCol w:w="1323"/>
        <w:gridCol w:w="1442"/>
      </w:tblGrid>
      <w:tr w:rsidR="00000000">
        <w:trPr>
          <w:jc w:val="center"/>
        </w:trPr>
        <w:tc>
          <w:tcPr>
            <w:tcW w:w="25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№ и дата учета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№ и дата учета о снятии с учета</w:t>
            </w:r>
          </w:p>
        </w:tc>
        <w:tc>
          <w:tcPr>
            <w:tcW w:w="8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№ и дата договора</w:t>
            </w:r>
          </w:p>
          <w:p w:rsidR="00000000" w:rsidRDefault="00E47C7D">
            <w:pPr>
              <w:pStyle w:val="pc"/>
            </w:pPr>
            <w:r>
              <w:t>№ и дата учета в Управление архитектуры и градостроительства подлежащий снятию с учета</w:t>
            </w:r>
          </w:p>
        </w:tc>
        <w:tc>
          <w:tcPr>
            <w:tcW w:w="7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Сведения</w:t>
            </w:r>
          </w:p>
        </w:tc>
        <w:tc>
          <w:tcPr>
            <w:tcW w:w="8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Сведения о дольщике (Фамилия Имя Отчество (при его наличии), данные паспорта, уд/л)</w:t>
            </w:r>
          </w:p>
        </w:tc>
        <w:tc>
          <w:tcPr>
            <w:tcW w:w="5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Сведения об объекте строительства (место нахождения)</w:t>
            </w:r>
          </w:p>
        </w:tc>
        <w:tc>
          <w:tcPr>
            <w:tcW w:w="9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Сведения о сро</w:t>
            </w:r>
            <w:r>
              <w:t>ках начала и завершения строительства</w:t>
            </w:r>
          </w:p>
        </w:tc>
        <w:tc>
          <w:tcPr>
            <w:tcW w:w="2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О застройщике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Об уполномоченной компании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Вид помещения, площадь помещения, этаж, номер квартиры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"/>
            </w:pPr>
            <w:r>
              <w:t>Стоимость доли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2</w:t>
            </w:r>
          </w:p>
        </w:tc>
        <w:tc>
          <w:tcPr>
            <w:tcW w:w="8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3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5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6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7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8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10</w:t>
            </w:r>
          </w:p>
        </w:tc>
      </w:tr>
    </w:tbl>
    <w:p w:rsidR="00000000" w:rsidRDefault="00E47C7D">
      <w:pPr>
        <w:pStyle w:val="pc"/>
      </w:pPr>
      <w:r>
        <w:t> </w:t>
      </w:r>
    </w:p>
    <w:p w:rsidR="00000000" w:rsidRDefault="00E47C7D">
      <w:pPr>
        <w:pStyle w:val="pj"/>
      </w:pPr>
      <w:bookmarkStart w:id="4" w:name="SUB3"/>
      <w:bookmarkEnd w:id="4"/>
      <w:r>
        <w:t> </w:t>
      </w:r>
    </w:p>
    <w:p w:rsidR="00000000" w:rsidRDefault="00E47C7D">
      <w:pPr>
        <w:pStyle w:val="pr"/>
      </w:pPr>
      <w:r>
        <w:t>Приложение 3</w:t>
      </w:r>
    </w:p>
    <w:p w:rsidR="00000000" w:rsidRDefault="00E47C7D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Правилам</w:t>
        </w:r>
      </w:hyperlink>
      <w:r>
        <w:rPr>
          <w:rStyle w:val="s0"/>
        </w:rPr>
        <w:t xml:space="preserve"> ведения единой </w:t>
      </w:r>
    </w:p>
    <w:p w:rsidR="00000000" w:rsidRDefault="00E47C7D">
      <w:pPr>
        <w:pStyle w:val="pr"/>
      </w:pPr>
      <w:r>
        <w:rPr>
          <w:rStyle w:val="s0"/>
        </w:rPr>
        <w:t>информационной системы</w:t>
      </w:r>
    </w:p>
    <w:p w:rsidR="00000000" w:rsidRDefault="00E47C7D">
      <w:pPr>
        <w:pStyle w:val="pr"/>
      </w:pPr>
      <w:r>
        <w:rPr>
          <w:rStyle w:val="s0"/>
        </w:rPr>
        <w:t xml:space="preserve">долевого участия в жилищном </w:t>
      </w:r>
    </w:p>
    <w:p w:rsidR="00000000" w:rsidRDefault="00E47C7D">
      <w:pPr>
        <w:pStyle w:val="pr"/>
      </w:pPr>
      <w:r>
        <w:rPr>
          <w:rStyle w:val="s0"/>
        </w:rPr>
        <w:t>строительстве</w:t>
      </w:r>
    </w:p>
    <w:p w:rsidR="00000000" w:rsidRDefault="00E47C7D">
      <w:pPr>
        <w:pStyle w:val="pr"/>
      </w:pPr>
      <w:r>
        <w:t> </w:t>
      </w:r>
    </w:p>
    <w:p w:rsidR="00000000" w:rsidRDefault="00E47C7D">
      <w:pPr>
        <w:pStyle w:val="pr"/>
      </w:pPr>
      <w:r>
        <w:t>Форма</w:t>
      </w:r>
    </w:p>
    <w:p w:rsidR="00000000" w:rsidRDefault="00E47C7D">
      <w:pPr>
        <w:pStyle w:val="pr"/>
      </w:pPr>
      <w:r>
        <w:t> </w:t>
      </w:r>
    </w:p>
    <w:p w:rsidR="00000000" w:rsidRDefault="00E47C7D">
      <w:pPr>
        <w:pStyle w:val="pr"/>
      </w:pPr>
      <w:r>
        <w:t> </w:t>
      </w:r>
    </w:p>
    <w:p w:rsidR="00000000" w:rsidRDefault="00E47C7D">
      <w:pPr>
        <w:pStyle w:val="pc"/>
      </w:pPr>
      <w:r>
        <w:rPr>
          <w:rStyle w:val="s1"/>
        </w:rPr>
        <w:t>Сведения</w:t>
      </w:r>
      <w:r>
        <w:rPr>
          <w:rStyle w:val="s1"/>
        </w:rPr>
        <w:br/>
        <w:t>о снятии с учета договора о долевом участии в жилищном строительстве</w:t>
      </w:r>
    </w:p>
    <w:p w:rsidR="00000000" w:rsidRDefault="00E47C7D">
      <w:pPr>
        <w:pStyle w:val="pc"/>
      </w:pPr>
      <w:r>
        <w:rPr>
          <w:b/>
          <w:bCs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5"/>
        <w:gridCol w:w="2235"/>
        <w:gridCol w:w="1534"/>
        <w:gridCol w:w="1958"/>
        <w:gridCol w:w="1231"/>
        <w:gridCol w:w="1809"/>
        <w:gridCol w:w="950"/>
        <w:gridCol w:w="1416"/>
        <w:gridCol w:w="1442"/>
        <w:gridCol w:w="1323"/>
        <w:gridCol w:w="1442"/>
      </w:tblGrid>
      <w:tr w:rsidR="00000000">
        <w:trPr>
          <w:jc w:val="center"/>
        </w:trPr>
        <w:tc>
          <w:tcPr>
            <w:tcW w:w="200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№ и дата учета</w:t>
            </w:r>
          </w:p>
        </w:tc>
        <w:tc>
          <w:tcPr>
            <w:tcW w:w="35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№ и дата договора</w:t>
            </w:r>
          </w:p>
          <w:p w:rsidR="00000000" w:rsidRDefault="00E47C7D">
            <w:pPr>
              <w:pStyle w:val="pc"/>
            </w:pPr>
            <w:r>
              <w:t>№ и дата учета в Управление архитектуры и градостроительства</w:t>
            </w:r>
          </w:p>
        </w:tc>
        <w:tc>
          <w:tcPr>
            <w:tcW w:w="5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Сведения</w:t>
            </w:r>
          </w:p>
        </w:tc>
        <w:tc>
          <w:tcPr>
            <w:tcW w:w="4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Сведения о дольщике (Фамилия Имя Отчество (при его наличии), данные паспорта, уд/л)</w:t>
            </w:r>
          </w:p>
        </w:tc>
        <w:tc>
          <w:tcPr>
            <w:tcW w:w="5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Сведения об объекте строительства (место нахождения, техническая характеристика объекта) этажность, площадь)</w:t>
            </w:r>
          </w:p>
        </w:tc>
        <w:tc>
          <w:tcPr>
            <w:tcW w:w="40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Сведения о сроках начала и завершения строительства</w:t>
            </w:r>
          </w:p>
        </w:tc>
        <w:tc>
          <w:tcPr>
            <w:tcW w:w="550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Сведения о доле дольщика</w:t>
            </w:r>
          </w:p>
        </w:tc>
        <w:tc>
          <w:tcPr>
            <w:tcW w:w="200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примечание</w:t>
            </w:r>
          </w:p>
        </w:tc>
      </w:tr>
      <w:tr w:rsidR="00000000">
        <w:trPr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О застройщике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Об уполномоченной компании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Начала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завершения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Вид помещения, площадь помещения, этаж, номер квартиры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Стоимость доли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E47C7D">
            <w:pPr>
              <w:rPr>
                <w:color w:val="000000"/>
              </w:rPr>
            </w:pPr>
          </w:p>
        </w:tc>
      </w:tr>
      <w:tr w:rsidR="00000000">
        <w:trPr>
          <w:jc w:val="center"/>
        </w:trPr>
        <w:tc>
          <w:tcPr>
            <w:tcW w:w="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1</w:t>
            </w:r>
          </w:p>
        </w:tc>
        <w:tc>
          <w:tcPr>
            <w:tcW w:w="3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2</w:t>
            </w:r>
          </w:p>
        </w:tc>
        <w:tc>
          <w:tcPr>
            <w:tcW w:w="3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3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4</w:t>
            </w:r>
          </w:p>
        </w:tc>
        <w:tc>
          <w:tcPr>
            <w:tcW w:w="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5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6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7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8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9</w:t>
            </w:r>
          </w:p>
        </w:tc>
        <w:tc>
          <w:tcPr>
            <w:tcW w:w="2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10</w:t>
            </w:r>
          </w:p>
        </w:tc>
        <w:tc>
          <w:tcPr>
            <w:tcW w:w="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47C7D">
            <w:pPr>
              <w:pStyle w:val="pc"/>
            </w:pPr>
            <w:r>
              <w:t>11</w:t>
            </w:r>
          </w:p>
        </w:tc>
      </w:tr>
    </w:tbl>
    <w:p w:rsidR="00000000" w:rsidRDefault="00E47C7D">
      <w:pPr>
        <w:pStyle w:val="pj"/>
      </w:pPr>
      <w:r>
        <w:rPr>
          <w:rStyle w:val="s0"/>
        </w:rPr>
        <w:t> </w:t>
      </w:r>
    </w:p>
    <w:p w:rsidR="00000000" w:rsidRDefault="00E47C7D">
      <w:pPr>
        <w:pStyle w:val="pj"/>
      </w:pPr>
      <w:r>
        <w:rPr>
          <w:rStyle w:val="s0"/>
        </w:rPr>
        <w:t> </w:t>
      </w:r>
    </w:p>
    <w:p w:rsidR="00000000" w:rsidRDefault="00E47C7D">
      <w:pPr>
        <w:pStyle w:val="pj"/>
      </w:pPr>
      <w:r>
        <w:rPr>
          <w:rStyle w:val="s0"/>
        </w:rPr>
        <w:t> </w:t>
      </w:r>
    </w:p>
    <w:p w:rsidR="00000000" w:rsidRDefault="00E47C7D">
      <w:pPr>
        <w:pStyle w:val="pj"/>
      </w:pPr>
      <w:r>
        <w:rPr>
          <w:rStyle w:val="s0"/>
        </w:rPr>
        <w:t> </w:t>
      </w:r>
    </w:p>
    <w:p w:rsidR="00000000" w:rsidRDefault="00E47C7D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7C7D" w:rsidRDefault="00E47C7D" w:rsidP="00E47C7D">
      <w:r>
        <w:separator/>
      </w:r>
    </w:p>
  </w:endnote>
  <w:endnote w:type="continuationSeparator" w:id="0">
    <w:p w:rsidR="00E47C7D" w:rsidRDefault="00E47C7D" w:rsidP="00E47C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C7D" w:rsidRDefault="00E47C7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C7D" w:rsidRDefault="00E47C7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C7D" w:rsidRDefault="00E47C7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7C7D" w:rsidRDefault="00E47C7D" w:rsidP="00E47C7D">
      <w:r>
        <w:separator/>
      </w:r>
    </w:p>
  </w:footnote>
  <w:footnote w:type="continuationSeparator" w:id="0">
    <w:p w:rsidR="00E47C7D" w:rsidRDefault="00E47C7D" w:rsidP="00E47C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C7D" w:rsidRDefault="00E47C7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C7D" w:rsidRDefault="00E47C7D" w:rsidP="00E47C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7C7D" w:rsidRPr="00E47C7D" w:rsidRDefault="00E47C7D" w:rsidP="00E47C7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ИНДУСТРИИ И ИНФРАСТРУКТУРНОГО РАЗВИТИ...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7C7D" w:rsidRDefault="00E47C7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7C7D"/>
    <w:rsid w:val="00E47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47C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7C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7C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7C7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47C7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47C7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47C7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47C7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46797" TargetMode="External"/><Relationship Id="rId13" Type="http://schemas.openxmlformats.org/officeDocument/2006/relationships/hyperlink" Target="http://online.zakon.kz/Document/?doc_id=37031936" TargetMode="External"/><Relationship Id="rId18" Type="http://schemas.openxmlformats.org/officeDocument/2006/relationships/hyperlink" Target="http://online.zakon.kz/Document/?doc_id=39758976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8002151" TargetMode="External"/><Relationship Id="rId7" Type="http://schemas.openxmlformats.org/officeDocument/2006/relationships/hyperlink" Target="http://online.zakon.kz/Document/?doc_id=36269556" TargetMode="External"/><Relationship Id="rId12" Type="http://schemas.openxmlformats.org/officeDocument/2006/relationships/hyperlink" Target="http://online.zakon.kz/Document/?doc_id=38002151" TargetMode="External"/><Relationship Id="rId17" Type="http://schemas.openxmlformats.org/officeDocument/2006/relationships/hyperlink" Target="http://online.zakon.kz/Document/?doc_id=37031936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002151" TargetMode="External"/><Relationship Id="rId20" Type="http://schemas.openxmlformats.org/officeDocument/2006/relationships/hyperlink" Target="http://online.zakon.kz/Document/?doc_id=37031936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446797" TargetMode="External"/><Relationship Id="rId24" Type="http://schemas.openxmlformats.org/officeDocument/2006/relationships/hyperlink" Target="http://online.zakon.kz/Document/?doc_id=37031936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31936" TargetMode="External"/><Relationship Id="rId23" Type="http://schemas.openxmlformats.org/officeDocument/2006/relationships/hyperlink" Target="http://online.zakon.kz/Document/?doc_id=38002151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6269556" TargetMode="External"/><Relationship Id="rId19" Type="http://schemas.openxmlformats.org/officeDocument/2006/relationships/hyperlink" Target="http://online.zakon.kz/Document/?doc_id=38002151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69556" TargetMode="External"/><Relationship Id="rId14" Type="http://schemas.openxmlformats.org/officeDocument/2006/relationships/hyperlink" Target="http://online.zakon.kz/Document/?doc_id=38002151" TargetMode="External"/><Relationship Id="rId22" Type="http://schemas.openxmlformats.org/officeDocument/2006/relationships/hyperlink" Target="http://online.zakon.kz/Document/?doc_id=37031936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1382</Words>
  <Characters>10518</Characters>
  <Application>Microsoft Office Word</Application>
  <DocSecurity>0</DocSecurity>
  <Lines>87</Lines>
  <Paragraphs>23</Paragraphs>
  <ScaleCrop>false</ScaleCrop>
  <Company>SPecialiST RePack</Company>
  <LinksUpToDate>false</LinksUpToDate>
  <CharactersWithSpaces>11877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ИНДУСТРИИ И ИНФРАСТРУКТУРНОГО РАЗВИТИ...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2024-05-05T08:58:00Z</dcterms:created>
  <dcterms:modified xsi:type="dcterms:W3CDTF">2024-05-05T08:58:00Z</dcterms:modified>
</cp:coreProperties>
</file>