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04B1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12 сентября 2022 года № 68</w:t>
      </w:r>
      <w:r>
        <w:rPr>
          <w:rStyle w:val="s1"/>
        </w:rPr>
        <w:br/>
        <w:t>О внесении изменения в постановление Правления Национального Банка Республики Казахстан от 27 марта 2017 года № 53 «Об утвержден</w:t>
      </w:r>
      <w:r>
        <w:rPr>
          <w:rStyle w:val="s1"/>
        </w:rPr>
        <w:t>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</w:t>
      </w:r>
      <w:r>
        <w:rPr>
          <w:rStyle w:val="s1"/>
        </w:rPr>
        <w:t>осударственным участием), оформления согласия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9104B1">
      <w:pPr>
        <w:pStyle w:val="pj"/>
      </w:pPr>
      <w:r>
        <w:rPr>
          <w:rStyle w:val="s0"/>
        </w:rPr>
        <w:t> </w:t>
      </w:r>
    </w:p>
    <w:p w:rsidR="00000000" w:rsidRDefault="009104B1">
      <w:pPr>
        <w:pStyle w:val="pj"/>
      </w:pPr>
      <w:r>
        <w:rPr>
          <w:rStyle w:val="s0"/>
        </w:rPr>
        <w:t xml:space="preserve">Правление Агентства Республики Казахстан по регулированию 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9104B1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порядку предоставления информации по</w:t>
      </w:r>
      <w:r>
        <w:rPr>
          <w:rStyle w:val="s0"/>
        </w:rPr>
        <w:t xml:space="preserve">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</w:t>
      </w:r>
      <w:r>
        <w:rPr>
          <w:rStyle w:val="s0"/>
        </w:rPr>
        <w:t>из кредитного бюро, а также Правил и условий предоставления кредитного отчета» (зарегистрировано в Реестре государственной регистрации нормативных правовых актов под № 15115) следующее изменение:</w:t>
      </w:r>
    </w:p>
    <w:p w:rsidR="00000000" w:rsidRDefault="009104B1">
      <w:pPr>
        <w:pStyle w:val="pj"/>
      </w:pPr>
      <w:r>
        <w:rPr>
          <w:rStyle w:val="s0"/>
        </w:rPr>
        <w:t xml:space="preserve">в </w:t>
      </w:r>
      <w:hyperlink r:id="rId8" w:anchor="sub_id=3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и условиях предоставления кредитного отчета, утвержденных указанным постановлением:</w:t>
      </w:r>
    </w:p>
    <w:p w:rsidR="00000000" w:rsidRDefault="009104B1">
      <w:pPr>
        <w:pStyle w:val="pj"/>
      </w:pPr>
      <w:hyperlink r:id="rId9" w:anchor="sub_id=32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104B1">
      <w:pPr>
        <w:pStyle w:val="pj"/>
      </w:pPr>
      <w:r>
        <w:rPr>
          <w:rStyle w:val="s0"/>
        </w:rPr>
        <w:t>«2. Кредитный отчет, со</w:t>
      </w:r>
      <w:r>
        <w:rPr>
          <w:rStyle w:val="s0"/>
        </w:rPr>
        <w:t>держащий информацию, указанную в статье 24 Закона, предоставляется кредитным бюро получателю кредитного отчета, имеющему право на его получение по основаниям, предусмотренным пунктом 1 статьи 29 Закона, на электронном или бумажном носителе, при наличии сог</w:t>
      </w:r>
      <w:r>
        <w:rPr>
          <w:rStyle w:val="s0"/>
        </w:rPr>
        <w:t>ласия субъекта кредитной истории на выдачу кредитного отчета из кредитного бюро, оформленного в соответствии с пунктом 8 Правил оформления согласия субъектов кредитных историй на предоставление информации о них в кредитные бюро (за исключением кредитного б</w:t>
      </w:r>
      <w:r>
        <w:rPr>
          <w:rStyle w:val="s0"/>
        </w:rPr>
        <w:t>юро с государственным участием), оформления согласия на выдачу кредитного отчета из кредитного бюро, утвержденных настоящим постановлением.</w:t>
      </w:r>
    </w:p>
    <w:p w:rsidR="00000000" w:rsidRDefault="009104B1">
      <w:pPr>
        <w:pStyle w:val="pj"/>
      </w:pPr>
      <w:r>
        <w:rPr>
          <w:rStyle w:val="s0"/>
        </w:rPr>
        <w:t>При предоставлении кредитного отчета, по кредиту (банковскому займу или микрокредиту), по которому была допущена про</w:t>
      </w:r>
      <w:r>
        <w:rPr>
          <w:rStyle w:val="s0"/>
        </w:rPr>
        <w:t>срочка свыше 90 (девяноста) календарных дней, кредитное бюро обеспечивает указание в кредитном отчете статуса кредита «реабилитирован», на дату, следующую за датой истечения 12 (двенадцати) календарных месяцев после погашения субъектом кредитной истории (ф</w:t>
      </w:r>
      <w:r>
        <w:rPr>
          <w:rStyle w:val="s0"/>
        </w:rPr>
        <w:t>изическим лицом) кредита, и недопущения в течение указанного периода просрочек на срок более 30 (тридцати) календарных дней по кредитам.</w:t>
      </w:r>
    </w:p>
    <w:p w:rsidR="00000000" w:rsidRDefault="009104B1">
      <w:pPr>
        <w:pStyle w:val="pj"/>
      </w:pPr>
      <w:r>
        <w:rPr>
          <w:rStyle w:val="s0"/>
        </w:rPr>
        <w:t>В кредитном отчете не отражается информация по кредиту, по которому последняя информация получена ранее срока, установл</w:t>
      </w:r>
      <w:r>
        <w:rPr>
          <w:rStyle w:val="s0"/>
        </w:rPr>
        <w:t>енного пунктом 2 статьи 14 Закона.</w:t>
      </w:r>
    </w:p>
    <w:p w:rsidR="00000000" w:rsidRDefault="009104B1">
      <w:pPr>
        <w:pStyle w:val="pj"/>
      </w:pPr>
      <w:r>
        <w:rPr>
          <w:rStyle w:val="s0"/>
        </w:rPr>
        <w:t>В кредитном отчете отражается информация об источниках погашения задолженности заемщика-физического лица по кредиту, включая:</w:t>
      </w:r>
    </w:p>
    <w:p w:rsidR="00000000" w:rsidRDefault="009104B1">
      <w:pPr>
        <w:pStyle w:val="pj"/>
      </w:pPr>
      <w:r>
        <w:rPr>
          <w:rStyle w:val="s0"/>
        </w:rPr>
        <w:t>1) прощение задолженности банком, организацией, осуществляющей отдельные виды банковских операц</w:t>
      </w:r>
      <w:r>
        <w:rPr>
          <w:rStyle w:val="s0"/>
        </w:rPr>
        <w:t>ий, организацией, осуществляющей микрофинансовой деятельность, коллекторским агентством;</w:t>
      </w:r>
    </w:p>
    <w:p w:rsidR="00000000" w:rsidRDefault="009104B1">
      <w:pPr>
        <w:pStyle w:val="pj"/>
      </w:pPr>
      <w:r>
        <w:rPr>
          <w:rStyle w:val="s0"/>
        </w:rPr>
        <w:t>2) погашение (частичное погашение) задолженности за счет средств Национального Банка Республики Казахстан;</w:t>
      </w:r>
    </w:p>
    <w:p w:rsidR="00000000" w:rsidRDefault="009104B1">
      <w:pPr>
        <w:pStyle w:val="pj"/>
      </w:pPr>
      <w:r>
        <w:rPr>
          <w:rStyle w:val="s0"/>
        </w:rPr>
        <w:t>3) погашение (частичное погашение) задолженности за счет сре</w:t>
      </w:r>
      <w:r>
        <w:rPr>
          <w:rStyle w:val="s0"/>
        </w:rPr>
        <w:t>дств республиканского и (или) местного бюджета;</w:t>
      </w:r>
    </w:p>
    <w:p w:rsidR="00000000" w:rsidRDefault="009104B1">
      <w:pPr>
        <w:pStyle w:val="pj"/>
      </w:pPr>
      <w:r>
        <w:rPr>
          <w:rStyle w:val="s0"/>
        </w:rPr>
        <w:t>4) иные источники.».</w:t>
      </w:r>
    </w:p>
    <w:p w:rsidR="00000000" w:rsidRDefault="009104B1">
      <w:pPr>
        <w:pStyle w:val="pj"/>
      </w:pPr>
      <w:r>
        <w:rPr>
          <w:rStyle w:val="s0"/>
        </w:rPr>
        <w:t>2. Департаменту методологии и пруденциального регулирования финансовых организаций в установленном законодательством Республики Казахстан порядке обеспечить:</w:t>
      </w:r>
    </w:p>
    <w:p w:rsidR="00000000" w:rsidRDefault="009104B1">
      <w:pPr>
        <w:pStyle w:val="pj"/>
      </w:pPr>
      <w:r>
        <w:rPr>
          <w:rStyle w:val="s0"/>
        </w:rPr>
        <w:t>1) совместно с Юридическим де</w:t>
      </w:r>
      <w:r>
        <w:rPr>
          <w:rStyle w:val="s0"/>
        </w:rPr>
        <w:t xml:space="preserve">партаментом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9104B1">
      <w:pPr>
        <w:pStyle w:val="pj"/>
      </w:pPr>
      <w:r>
        <w:rPr>
          <w:rStyle w:val="s0"/>
        </w:rPr>
        <w:t xml:space="preserve">2) размещение настоящего постановления на официальном интернет-ресурсе Агентства </w:t>
      </w:r>
      <w:r>
        <w:rPr>
          <w:rStyle w:val="s0"/>
        </w:rPr>
        <w:t>Республики Казахстан по регулированию и развитию финансового рынка после его официального опубликования;</w:t>
      </w:r>
    </w:p>
    <w:p w:rsidR="00000000" w:rsidRDefault="009104B1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</w:t>
      </w:r>
      <w:r>
        <w:rPr>
          <w:rStyle w:val="s0"/>
        </w:rPr>
        <w:t>нии мероприятия, предусмотренного подпунктом 2) настоящего пункта.</w:t>
      </w:r>
    </w:p>
    <w:p w:rsidR="00000000" w:rsidRDefault="009104B1">
      <w:pPr>
        <w:pStyle w:val="pj"/>
      </w:pPr>
      <w:r>
        <w:rPr>
          <w:rStyle w:val="s0"/>
        </w:rPr>
        <w:t>3. Контроль за исполнением настоящего постановления возложить на курирующего заместителя Председателя Агентства Республики Казахстан по регулированию и развитию финансового рынка.</w:t>
      </w:r>
    </w:p>
    <w:p w:rsidR="00000000" w:rsidRDefault="009104B1">
      <w:pPr>
        <w:pStyle w:val="pj"/>
      </w:pPr>
      <w:r>
        <w:rPr>
          <w:rStyle w:val="s0"/>
        </w:rPr>
        <w:t>4. Настоя</w:t>
      </w:r>
      <w:r>
        <w:rPr>
          <w:rStyle w:val="s0"/>
        </w:rPr>
        <w:t>щее постановление вводится в действие с 1 марта 2023 года.</w:t>
      </w:r>
    </w:p>
    <w:p w:rsidR="00000000" w:rsidRDefault="009104B1">
      <w:pPr>
        <w:pStyle w:val="pj"/>
      </w:pPr>
      <w:r>
        <w:rPr>
          <w:rStyle w:val="s0"/>
        </w:rPr>
        <w:t> </w:t>
      </w:r>
    </w:p>
    <w:p w:rsidR="00000000" w:rsidRDefault="009104B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04B1">
            <w:pPr>
              <w:pStyle w:val="p"/>
            </w:pPr>
            <w:r>
              <w:rPr>
                <w:b/>
                <w:bCs/>
              </w:rPr>
              <w:t>Председатель Агентства</w:t>
            </w:r>
          </w:p>
          <w:p w:rsidR="00000000" w:rsidRDefault="009104B1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  <w:p w:rsidR="00000000" w:rsidRDefault="009104B1">
            <w:pPr>
              <w:pStyle w:val="p"/>
            </w:pPr>
            <w:r>
              <w:rPr>
                <w:b/>
                <w:bCs/>
              </w:rPr>
              <w:t>по регулированию и</w:t>
            </w:r>
          </w:p>
          <w:p w:rsidR="00000000" w:rsidRDefault="009104B1">
            <w:pPr>
              <w:pStyle w:val="p"/>
            </w:pPr>
            <w:r>
              <w:rPr>
                <w:b/>
                <w:bCs/>
              </w:rPr>
              <w:t>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04B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104B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104B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104B1">
            <w:pPr>
              <w:pStyle w:val="pr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9104B1">
      <w:pPr>
        <w:pStyle w:val="pj"/>
      </w:pPr>
      <w:r>
        <w:rPr>
          <w:rStyle w:val="s0"/>
        </w:rPr>
        <w:t> </w:t>
      </w:r>
    </w:p>
    <w:p w:rsidR="00000000" w:rsidRDefault="009104B1">
      <w:pPr>
        <w:pStyle w:val="pj"/>
      </w:pPr>
      <w:r>
        <w:rPr>
          <w:rStyle w:val="s0"/>
        </w:rPr>
        <w:t> </w:t>
      </w:r>
    </w:p>
    <w:p w:rsidR="00000000" w:rsidRDefault="009104B1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04B1" w:rsidRDefault="009104B1" w:rsidP="009104B1">
      <w:r>
        <w:separator/>
      </w:r>
    </w:p>
  </w:endnote>
  <w:endnote w:type="continuationSeparator" w:id="0">
    <w:p w:rsidR="009104B1" w:rsidRDefault="009104B1" w:rsidP="009104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4B1" w:rsidRDefault="009104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4B1" w:rsidRDefault="009104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4B1" w:rsidRDefault="009104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04B1" w:rsidRDefault="009104B1" w:rsidP="009104B1">
      <w:r>
        <w:separator/>
      </w:r>
    </w:p>
  </w:footnote>
  <w:footnote w:type="continuationSeparator" w:id="0">
    <w:p w:rsidR="009104B1" w:rsidRDefault="009104B1" w:rsidP="009104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4B1" w:rsidRDefault="009104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4B1" w:rsidRDefault="009104B1" w:rsidP="009104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04B1" w:rsidRDefault="009104B1" w:rsidP="009104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12 сентября 2022 года № 68 «О внесении изменения в постановление Правления Национального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бюро, а также Правил и условий предоставления кредитного отчета»</w:t>
    </w:r>
  </w:p>
  <w:p w:rsidR="009104B1" w:rsidRPr="009104B1" w:rsidRDefault="009104B1" w:rsidP="009104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01.03.2023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4B1" w:rsidRDefault="009104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04B1"/>
    <w:rsid w:val="00910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104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04B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04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04B1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104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04B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04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04B1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5139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5139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3166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5139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541</Words>
  <Characters>4249</Characters>
  <Application>Microsoft Office Word</Application>
  <DocSecurity>0</DocSecurity>
  <Lines>35</Lines>
  <Paragraphs>9</Paragraphs>
  <ScaleCrop>false</ScaleCrop>
  <Company>SPecialiST RePack</Company>
  <LinksUpToDate>false</LinksUpToDate>
  <CharactersWithSpaces>4781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12 сентября 2022 года № 68 «О внесении изменения в постановление Правления Национального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бюро, а также Правил и условий предоставления кредитного отчета»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2023-12-21T19:12:00Z</dcterms:created>
  <dcterms:modified xsi:type="dcterms:W3CDTF">2023-12-21T19:12:00Z</dcterms:modified>
</cp:coreProperties>
</file>