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0DD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25 апреля 2019 года № 2704-VIII «Об обеспечении функционирования украинского языка как государственного» (с изменениями и дополнениями по состоянию на 10.10.2024 г.)</w:t>
      </w:r>
    </w:p>
    <w:p w:rsidR="00000000" w:rsidRDefault="00130DDB">
      <w:pPr>
        <w:pStyle w:val="pj"/>
      </w:pPr>
      <w:r>
        <w:rPr>
          <w:rStyle w:val="s0"/>
          <w:b/>
          <w:bCs/>
        </w:rPr>
        <w:t> </w:t>
      </w:r>
    </w:p>
    <w:p w:rsidR="00000000" w:rsidRDefault="00130DDB">
      <w:pPr>
        <w:pStyle w:val="pj"/>
      </w:pPr>
      <w:r>
        <w:rPr>
          <w:rStyle w:val="s0"/>
        </w:rPr>
        <w:t>Опубликован: Голос Украины от 16.05.2019 г., № 90.</w:t>
      </w:r>
    </w:p>
    <w:p w:rsidR="00000000" w:rsidRDefault="00130DDB">
      <w:pPr>
        <w:pStyle w:val="pj"/>
      </w:pPr>
      <w:r>
        <w:rPr>
          <w:rStyle w:val="s0"/>
        </w:rPr>
        <w:t> </w:t>
      </w:r>
    </w:p>
    <w:p w:rsidR="00000000" w:rsidRDefault="00130DDB">
      <w:pPr>
        <w:pStyle w:val="pj"/>
      </w:pPr>
      <w:r>
        <w:rPr>
          <w:rStyle w:val="s0"/>
        </w:rPr>
        <w:t>Внесены изменения:</w:t>
      </w:r>
    </w:p>
    <w:p w:rsidR="00000000" w:rsidRDefault="00130DDB">
      <w:pPr>
        <w:pStyle w:val="pj"/>
      </w:pPr>
      <w:r>
        <w:rPr>
          <w:rStyle w:val="s0"/>
        </w:rPr>
        <w:t> </w:t>
      </w:r>
    </w:p>
    <w:p w:rsidR="00000000" w:rsidRDefault="00130DDB">
      <w:pPr>
        <w:pStyle w:val="pj"/>
      </w:pPr>
      <w:hyperlink r:id="rId7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 № 113-IX (вступил в силу со дня начала работы в соответствии с Офисом Генерального прокурора, областных прокуратур, окружных прокуратур);</w:t>
      </w:r>
    </w:p>
    <w:p w:rsidR="00000000" w:rsidRDefault="00130DDB">
      <w:pPr>
        <w:pStyle w:val="pj"/>
      </w:pPr>
      <w:hyperlink r:id="rId8" w:anchor="sub_id=7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DDB">
      <w:pPr>
        <w:pStyle w:val="pj"/>
      </w:pPr>
      <w:hyperlink r:id="rId10" w:history="1">
        <w:r>
          <w:rPr>
            <w:rStyle w:val="a4"/>
          </w:rPr>
          <w:t>Избирательным кодексом</w:t>
        </w:r>
      </w:hyperlink>
      <w:r>
        <w:rPr>
          <w:rStyle w:val="s0"/>
        </w:rPr>
        <w:t xml:space="preserve"> Украины от 19.12.19 г. № 396-IX;</w:t>
      </w:r>
    </w:p>
    <w:p w:rsidR="00000000" w:rsidRDefault="00130DDB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16.01.20 г. № 463-IX (см. </w:t>
      </w:r>
      <w:hyperlink r:id="rId12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DDB">
      <w:pPr>
        <w:pStyle w:val="pj"/>
      </w:pPr>
      <w:hyperlink r:id="rId1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17.03.20 г. № 531-IX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DDB">
      <w:pPr>
        <w:pStyle w:val="pj"/>
      </w:pPr>
      <w:hyperlink r:id="rId15" w:anchor="sub_id=3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130DDB">
      <w:pPr>
        <w:pStyle w:val="pj"/>
      </w:pPr>
      <w:hyperlink r:id="rId1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2229-IX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DDB">
      <w:pPr>
        <w:pStyle w:val="pj"/>
      </w:pPr>
      <w:hyperlink r:id="rId1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19.06.22 г. № 2309-IX (см. </w:t>
      </w:r>
      <w:hyperlink r:id="rId1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DDB">
      <w:pPr>
        <w:pStyle w:val="pj"/>
      </w:pPr>
      <w:hyperlink r:id="rId20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21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30DDB">
      <w:pPr>
        <w:pStyle w:val="pj"/>
      </w:pPr>
      <w:hyperlink r:id="rId22" w:anchor="sub_id=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13.12.22 г. № 2846-IX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DDB">
      <w:pPr>
        <w:pStyle w:val="pj"/>
      </w:pPr>
      <w:hyperlink r:id="rId24" w:anchor="sub_id=3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</w:t>
      </w:r>
      <w:r>
        <w:rPr>
          <w:rStyle w:val="s0"/>
        </w:rPr>
        <w:t xml:space="preserve">12.22 г. № 2849-IX (см. </w:t>
      </w:r>
      <w:hyperlink r:id="rId2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DDB">
      <w:pPr>
        <w:pStyle w:val="pj"/>
      </w:pPr>
      <w:hyperlink r:id="rId2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2996-IX (см</w:t>
      </w:r>
      <w:r>
        <w:rPr>
          <w:rStyle w:val="s0"/>
        </w:rPr>
        <w:t xml:space="preserve">. </w:t>
      </w:r>
      <w:hyperlink r:id="rId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DDB">
      <w:pPr>
        <w:pStyle w:val="pj"/>
      </w:pPr>
      <w:hyperlink r:id="rId2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3504-IX (вступил в силу со дня, сл</w:t>
      </w:r>
      <w:r>
        <w:rPr>
          <w:rStyle w:val="s0"/>
        </w:rPr>
        <w:t xml:space="preserve">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DDB">
      <w:pPr>
        <w:pStyle w:val="pj"/>
      </w:pPr>
      <w:hyperlink r:id="rId30" w:anchor="sub_id=3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04.06.24 г. № 3760-IX (см. </w:t>
      </w:r>
      <w:hyperlink r:id="rId3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DDB">
      <w:pPr>
        <w:pStyle w:val="pj"/>
      </w:pPr>
      <w:hyperlink r:id="rId32" w:anchor="sub_id=15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30DDB">
      <w:pPr>
        <w:pStyle w:val="pj"/>
      </w:pPr>
      <w:r>
        <w:rPr>
          <w:rStyle w:val="s0"/>
        </w:rPr>
        <w:t> </w:t>
      </w:r>
    </w:p>
    <w:p w:rsidR="00000000" w:rsidRDefault="00130DDB">
      <w:pPr>
        <w:pStyle w:val="pj"/>
      </w:pPr>
      <w:r>
        <w:rPr>
          <w:rStyle w:val="s0"/>
        </w:rPr>
        <w:t xml:space="preserve">О внесении изменений см. </w:t>
      </w:r>
      <w:hyperlink r:id="rId34" w:anchor="sub_id=64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35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130DDB">
      <w:pPr>
        <w:pStyle w:val="pj"/>
      </w:pPr>
      <w:r>
        <w:t> </w:t>
      </w:r>
    </w:p>
    <w:p w:rsidR="00000000" w:rsidRDefault="00130DDB">
      <w:pPr>
        <w:pStyle w:val="pj"/>
      </w:pPr>
      <w:r>
        <w:t> </w:t>
      </w:r>
    </w:p>
    <w:p w:rsidR="00000000" w:rsidRDefault="00130DDB">
      <w:pPr>
        <w:pStyle w:val="pj"/>
      </w:pPr>
      <w:r>
        <w:rPr>
          <w:rStyle w:val="s0"/>
        </w:rPr>
        <w:t> </w:t>
      </w:r>
    </w:p>
    <w:p w:rsidR="00000000" w:rsidRDefault="00130DDB">
      <w:pPr>
        <w:pStyle w:val="pj"/>
      </w:pPr>
      <w:r>
        <w:t> </w:t>
      </w:r>
    </w:p>
    <w:p w:rsidR="00000000" w:rsidRDefault="00130DDB">
      <w:pPr>
        <w:pStyle w:val="pj"/>
      </w:pPr>
      <w:r>
        <w:rPr>
          <w:rStyle w:val="s0"/>
        </w:rPr>
        <w:t> </w:t>
      </w:r>
    </w:p>
    <w:p w:rsidR="00000000" w:rsidRDefault="00130DDB">
      <w:pPr>
        <w:pStyle w:val="pj"/>
      </w:pPr>
      <w:r>
        <w:rPr>
          <w:rStyle w:val="s0"/>
        </w:rPr>
        <w:t> </w:t>
      </w:r>
    </w:p>
    <w:p w:rsidR="00000000" w:rsidRDefault="00130DDB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DDB" w:rsidRDefault="00130DDB" w:rsidP="00130DDB">
      <w:r>
        <w:separator/>
      </w:r>
    </w:p>
  </w:endnote>
  <w:endnote w:type="continuationSeparator" w:id="0">
    <w:p w:rsidR="00130DDB" w:rsidRDefault="00130DDB" w:rsidP="00130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DB" w:rsidRDefault="00130D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DB" w:rsidRDefault="00130D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DB" w:rsidRDefault="00130D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DDB" w:rsidRDefault="00130DDB" w:rsidP="00130DDB">
      <w:r>
        <w:separator/>
      </w:r>
    </w:p>
  </w:footnote>
  <w:footnote w:type="continuationSeparator" w:id="0">
    <w:p w:rsidR="00130DDB" w:rsidRDefault="00130DDB" w:rsidP="00130D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DB" w:rsidRDefault="00130D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DB" w:rsidRDefault="00130DDB" w:rsidP="00130D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0DDB" w:rsidRPr="00130DDB" w:rsidRDefault="00130DDB" w:rsidP="00130D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апреля 2019 года № 2704-VIII «Об обеспечении функционирования украинского языка как государственного»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DDB" w:rsidRDefault="00130D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0DDB"/>
    <w:rsid w:val="00130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0D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D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D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D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0D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D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D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D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447901" TargetMode="External"/><Relationship Id="rId18" Type="http://schemas.openxmlformats.org/officeDocument/2006/relationships/hyperlink" Target="http://online.zakon.kz/Document/?doc_id=39375405" TargetMode="External"/><Relationship Id="rId26" Type="http://schemas.openxmlformats.org/officeDocument/2006/relationships/hyperlink" Target="http://online.zakon.kz/Document/?doc_id=36585550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2536579" TargetMode="External"/><Relationship Id="rId34" Type="http://schemas.openxmlformats.org/officeDocument/2006/relationships/hyperlink" Target="http://online.zakon.kz/Document/?doc_id=33660055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67258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50422" TargetMode="External"/><Relationship Id="rId20" Type="http://schemas.openxmlformats.org/officeDocument/2006/relationships/hyperlink" Target="http://online.zakon.kz/Document/?doc_id=32536579" TargetMode="External"/><Relationship Id="rId29" Type="http://schemas.openxmlformats.org/officeDocument/2006/relationships/hyperlink" Target="http://online.zakon.kz/Document/?doc_id=38629924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16614" TargetMode="External"/><Relationship Id="rId24" Type="http://schemas.openxmlformats.org/officeDocument/2006/relationships/hyperlink" Target="http://online.zakon.kz/Document/?doc_id=32586807" TargetMode="External"/><Relationship Id="rId32" Type="http://schemas.openxmlformats.org/officeDocument/2006/relationships/hyperlink" Target="http://online.zakon.kz/Document/?doc_id=32148631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48016" TargetMode="External"/><Relationship Id="rId23" Type="http://schemas.openxmlformats.org/officeDocument/2006/relationships/hyperlink" Target="http://online.zakon.kz/Document/?doc_id=31917234" TargetMode="External"/><Relationship Id="rId28" Type="http://schemas.openxmlformats.org/officeDocument/2006/relationships/hyperlink" Target="http://online.zakon.kz/Document/?doc_id=38175221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6685814" TargetMode="External"/><Relationship Id="rId19" Type="http://schemas.openxmlformats.org/officeDocument/2006/relationships/hyperlink" Target="http://online.zakon.kz/Document/?doc_id=39375405" TargetMode="External"/><Relationship Id="rId31" Type="http://schemas.openxmlformats.org/officeDocument/2006/relationships/hyperlink" Target="http://online.zakon.kz/Document/?doc_id=393933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42215" TargetMode="External"/><Relationship Id="rId14" Type="http://schemas.openxmlformats.org/officeDocument/2006/relationships/hyperlink" Target="http://online.zakon.kz/Document/?doc_id=32226188" TargetMode="External"/><Relationship Id="rId22" Type="http://schemas.openxmlformats.org/officeDocument/2006/relationships/hyperlink" Target="http://online.zakon.kz/Document/?doc_id=33625645" TargetMode="External"/><Relationship Id="rId27" Type="http://schemas.openxmlformats.org/officeDocument/2006/relationships/hyperlink" Target="http://online.zakon.kz/Document/?doc_id=36585550" TargetMode="External"/><Relationship Id="rId30" Type="http://schemas.openxmlformats.org/officeDocument/2006/relationships/hyperlink" Target="http://online.zakon.kz/Document/?doc_id=39393364" TargetMode="External"/><Relationship Id="rId35" Type="http://schemas.openxmlformats.org/officeDocument/2006/relationships/hyperlink" Target="http://online.zakon.kz/Document/?doc_id=33660055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904221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316614" TargetMode="External"/><Relationship Id="rId17" Type="http://schemas.openxmlformats.org/officeDocument/2006/relationships/hyperlink" Target="http://online.zakon.kz/Document/?doc_id=37945710" TargetMode="External"/><Relationship Id="rId25" Type="http://schemas.openxmlformats.org/officeDocument/2006/relationships/hyperlink" Target="http://online.zakon.kz/Document/?doc_id=32586807" TargetMode="External"/><Relationship Id="rId33" Type="http://schemas.openxmlformats.org/officeDocument/2006/relationships/hyperlink" Target="http://online.zakon.kz/Document/?doc_id=32148631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3656</Characters>
  <Application>Microsoft Office Word</Application>
  <DocSecurity>0</DocSecurity>
  <Lines>30</Lines>
  <Paragraphs>7</Paragraphs>
  <ScaleCrop>false</ScaleCrop>
  <Company/>
  <LinksUpToDate>false</LinksUpToDate>
  <CharactersWithSpaces>3911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2025-03-31T03:27:00Z</dcterms:created>
  <dcterms:modified xsi:type="dcterms:W3CDTF">2025-03-31T03:27:00Z</dcterms:modified>
</cp:coreProperties>
</file>