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07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25 июля 2019 года № 549 «О внесении изменений и дополнений в некоторые приказы Министерства по инвестициям и развитию Республики Казахстан и Министра национальной экономики Респ</w:t>
      </w:r>
      <w:r>
        <w:rPr>
          <w:rStyle w:val="s0"/>
          <w:b/>
          <w:bCs/>
        </w:rPr>
        <w:t>ублики Казахстан» (с изменениями от 04.02.2021 г.)</w:t>
      </w:r>
    </w:p>
    <w:p w:rsidR="00000000" w:rsidRDefault="001F071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F071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2019 года № 19114</w:t>
      </w:r>
    </w:p>
    <w:p w:rsidR="00000000" w:rsidRDefault="001F071A">
      <w:pPr>
        <w:ind w:firstLine="397"/>
        <w:jc w:val="both"/>
      </w:pPr>
      <w:r>
        <w:rPr>
          <w:rStyle w:val="s0"/>
        </w:rPr>
        <w:t> </w:t>
      </w:r>
    </w:p>
    <w:p w:rsidR="00000000" w:rsidRDefault="001F071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517/rus" w:history="1">
        <w:r>
          <w:rPr>
            <w:rStyle w:val="a4"/>
          </w:rPr>
          <w:t>ИС «Эталонный контрольный банк НПА РК в электронном виде» 31 июля 2019 г.</w:t>
        </w:r>
      </w:hyperlink>
    </w:p>
    <w:p w:rsidR="00000000" w:rsidRDefault="001F071A">
      <w:pPr>
        <w:ind w:firstLine="397"/>
        <w:jc w:val="both"/>
      </w:pPr>
      <w:r>
        <w:rPr>
          <w:rStyle w:val="s0"/>
        </w:rPr>
        <w:t> </w:t>
      </w:r>
    </w:p>
    <w:p w:rsidR="00000000" w:rsidRDefault="001F071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F071A">
      <w:pPr>
        <w:ind w:firstLine="397"/>
        <w:jc w:val="both"/>
      </w:pPr>
      <w:r>
        <w:rPr>
          <w:rStyle w:val="s0"/>
        </w:rPr>
        <w:t> </w:t>
      </w:r>
    </w:p>
    <w:p w:rsidR="00000000" w:rsidRDefault="001F071A">
      <w:pPr>
        <w:ind w:firstLine="397"/>
        <w:jc w:val="both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04.02.21 г. №</w:t>
      </w:r>
      <w:r>
        <w:rPr>
          <w:rStyle w:val="s0"/>
        </w:rPr>
        <w:t xml:space="preserve"> 44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F071A">
      <w:pPr>
        <w:ind w:firstLine="397"/>
        <w:jc w:val="both"/>
      </w:pPr>
      <w:r>
        <w:rPr>
          <w:rStyle w:val="s0"/>
        </w:rPr>
        <w:t> </w:t>
      </w:r>
    </w:p>
    <w:p w:rsidR="00000000" w:rsidRDefault="001F071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F071A">
      <w:pPr>
        <w:ind w:firstLine="397"/>
        <w:jc w:val="both"/>
      </w:pPr>
      <w:r>
        <w:rPr>
          <w:rStyle w:val="s0"/>
        </w:rPr>
        <w:t> </w:t>
      </w:r>
    </w:p>
    <w:p w:rsidR="00000000" w:rsidRDefault="001F071A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04.02.21 г.</w:t>
      </w:r>
    </w:p>
    <w:p w:rsidR="00000000" w:rsidRDefault="001F071A">
      <w:pPr>
        <w:ind w:firstLine="397"/>
        <w:jc w:val="both"/>
      </w:pPr>
      <w:r>
        <w:t> </w:t>
      </w:r>
    </w:p>
    <w:p w:rsidR="00000000" w:rsidRDefault="001F071A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71A" w:rsidRDefault="001F071A" w:rsidP="001F071A">
      <w:r>
        <w:separator/>
      </w:r>
    </w:p>
  </w:endnote>
  <w:endnote w:type="continuationSeparator" w:id="0">
    <w:p w:rsidR="001F071A" w:rsidRDefault="001F071A" w:rsidP="001F0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71A" w:rsidRDefault="001F07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71A" w:rsidRDefault="001F07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71A" w:rsidRDefault="001F07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71A" w:rsidRDefault="001F071A" w:rsidP="001F071A">
      <w:r>
        <w:separator/>
      </w:r>
    </w:p>
  </w:footnote>
  <w:footnote w:type="continuationSeparator" w:id="0">
    <w:p w:rsidR="001F071A" w:rsidRDefault="001F071A" w:rsidP="001F07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71A" w:rsidRDefault="001F07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71A" w:rsidRDefault="001F071A" w:rsidP="001F07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71A" w:rsidRPr="001F071A" w:rsidRDefault="001F071A" w:rsidP="001F07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25 июля 2019 года № 549 «О внесении изменений и дополнений в некоторые приказы Министерства по инвестициям и развитию Республики Казахстан и Министра национальной экономики Республики Казахстан» (с изменениями от 04.02.2021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71A" w:rsidRDefault="001F07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71A"/>
    <w:rsid w:val="001F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07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7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7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7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07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7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7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7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741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287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54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25 июля 2019 года № 549 «О внесении изменений и дополнений в некоторые приказы Министерства по инвестициям и развитию Республики Казахстан и Министра национальной экономики Республики Казахстан» (с изменениями от 04.02.2021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2024-01-12T08:41:00Z</dcterms:created>
  <dcterms:modified xsi:type="dcterms:W3CDTF">2024-01-12T08:41:00Z</dcterms:modified>
</cp:coreProperties>
</file>