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3AC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июля 2015 года № 595-VIII «О местных выборах» (с изменениями и дополнениями по состоянию на 04.03.2020 г.) (утратил силу)</w:t>
      </w:r>
    </w:p>
    <w:p w:rsidR="00000000" w:rsidRDefault="00363A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63AC0">
      <w:pPr>
        <w:ind w:firstLine="397"/>
        <w:jc w:val="both"/>
      </w:pPr>
      <w:r>
        <w:rPr>
          <w:rStyle w:val="s0"/>
        </w:rPr>
        <w:t>Опубликован: Голос Украины, 2015, 08, 07.08.2015 г. № 143-144</w:t>
      </w:r>
    </w:p>
    <w:p w:rsidR="00000000" w:rsidRDefault="00363AC0">
      <w:pPr>
        <w:ind w:firstLine="397"/>
        <w:jc w:val="both"/>
      </w:pPr>
      <w:r>
        <w:rPr>
          <w:rStyle w:val="s0"/>
        </w:rPr>
        <w:t> </w:t>
      </w:r>
    </w:p>
    <w:p w:rsidR="00000000" w:rsidRDefault="00363AC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200" w:history="1">
        <w:r>
          <w:rPr>
            <w:rStyle w:val="a4"/>
          </w:rPr>
          <w:t>Избирательным кодексом</w:t>
        </w:r>
      </w:hyperlink>
      <w:r>
        <w:rPr>
          <w:rStyle w:val="s0"/>
        </w:rPr>
        <w:t xml:space="preserve"> Украины от 19 декабря 2019 года № 396-IX, кроме положений по организации и проведению повторных, промежуточных, дополнительных выборов и замещения депут</w:t>
      </w:r>
      <w:r>
        <w:rPr>
          <w:rStyle w:val="s0"/>
        </w:rPr>
        <w:t>атов, избранных в многомандатном избирательном округе, полномочия которых досрочно прекращены, действующих в следующих очередных или внеочередных выборов депутатов местных советов</w:t>
      </w:r>
    </w:p>
    <w:p w:rsidR="00000000" w:rsidRDefault="00363AC0">
      <w:pPr>
        <w:ind w:firstLine="397"/>
        <w:jc w:val="both"/>
      </w:pPr>
      <w:r>
        <w:t> </w:t>
      </w:r>
    </w:p>
    <w:p w:rsidR="00000000" w:rsidRDefault="00363AC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63AC0">
      <w:pPr>
        <w:ind w:firstLine="397"/>
        <w:jc w:val="both"/>
      </w:pPr>
      <w:r>
        <w:rPr>
          <w:rStyle w:val="s0"/>
        </w:rPr>
        <w:t> </w:t>
      </w:r>
    </w:p>
    <w:p w:rsidR="00000000" w:rsidRDefault="00363AC0">
      <w:pPr>
        <w:ind w:firstLine="397"/>
        <w:jc w:val="both"/>
      </w:pPr>
      <w:hyperlink r:id="rId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04.09.15 г. № 676-VIII (вступил в силу со дня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C0">
      <w:pPr>
        <w:ind w:firstLine="397"/>
        <w:jc w:val="both"/>
      </w:pPr>
      <w:hyperlink r:id="rId10" w:anchor="sub_id=5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1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3AC0">
      <w:pPr>
        <w:ind w:firstLine="397"/>
        <w:jc w:val="both"/>
      </w:pPr>
      <w:hyperlink r:id="rId12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26.11.15 г. № 835-VIII (см. </w:t>
      </w:r>
      <w:hyperlink r:id="rId1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3AC0">
      <w:pPr>
        <w:ind w:firstLine="397"/>
        <w:jc w:val="both"/>
      </w:pPr>
      <w:hyperlink r:id="rId1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09.02.17 г. № 1848-VII</w:t>
      </w:r>
      <w:r>
        <w:rPr>
          <w:rStyle w:val="s0"/>
        </w:rPr>
        <w:t xml:space="preserve">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C0">
      <w:pPr>
        <w:ind w:firstLine="397"/>
        <w:jc w:val="both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09.02.17 г. № 1850-VIII (в</w:t>
      </w:r>
      <w:r>
        <w:rPr>
          <w:rStyle w:val="s0"/>
        </w:rPr>
        <w:t xml:space="preserve">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C0">
      <w:pPr>
        <w:ind w:firstLine="397"/>
        <w:jc w:val="both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09.02.17 г. № 1851-VIII (вступ</w:t>
      </w:r>
      <w:r>
        <w:rPr>
          <w:rStyle w:val="s0"/>
        </w:rPr>
        <w:t xml:space="preserve">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C0">
      <w:pPr>
        <w:ind w:firstLine="397"/>
        <w:jc w:val="both"/>
      </w:pPr>
      <w:hyperlink r:id="rId20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03.07.18 г. № 2475-VIII (вступил в силу через месяц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C0">
      <w:pPr>
        <w:ind w:firstLine="397"/>
        <w:jc w:val="both"/>
      </w:pPr>
      <w:hyperlink r:id="rId2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</w:t>
      </w:r>
      <w:r>
        <w:rPr>
          <w:rStyle w:val="s0"/>
        </w:rPr>
        <w:t xml:space="preserve">7.02.19 г. № 2683-VIII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C0">
      <w:pPr>
        <w:ind w:firstLine="397"/>
        <w:jc w:val="both"/>
      </w:pPr>
      <w:hyperlink r:id="rId24" w:anchor="sub_id=7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</w:t>
      </w:r>
      <w:r>
        <w:rPr>
          <w:rStyle w:val="s0"/>
        </w:rPr>
        <w:t xml:space="preserve">.19 г. № 114-IX (см. </w:t>
      </w:r>
      <w:hyperlink r:id="rId2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3AC0">
      <w:pPr>
        <w:ind w:firstLine="397"/>
        <w:jc w:val="both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30.10.19 г. № 250-IX (вступил в силу со дня, с</w:t>
      </w:r>
      <w:r>
        <w:rPr>
          <w:rStyle w:val="s0"/>
        </w:rPr>
        <w:t xml:space="preserve">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63AC0">
      <w:pPr>
        <w:ind w:firstLine="397"/>
        <w:jc w:val="both"/>
      </w:pPr>
      <w:hyperlink r:id="rId2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2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63AC0">
      <w:pPr>
        <w:ind w:firstLine="397"/>
        <w:jc w:val="both"/>
      </w:pPr>
      <w:r>
        <w:rPr>
          <w:rStyle w:val="s0"/>
        </w:rPr>
        <w:t> </w:t>
      </w:r>
    </w:p>
    <w:p w:rsidR="00000000" w:rsidRDefault="00363AC0">
      <w:pPr>
        <w:ind w:firstLine="397"/>
        <w:jc w:val="both"/>
      </w:pPr>
      <w:r>
        <w:rPr>
          <w:rStyle w:val="s0"/>
        </w:rPr>
        <w:t>См. о внесении изменений:</w:t>
      </w:r>
    </w:p>
    <w:p w:rsidR="00000000" w:rsidRDefault="00363AC0">
      <w:pPr>
        <w:ind w:firstLine="397"/>
        <w:jc w:val="both"/>
      </w:pPr>
      <w:r>
        <w:rPr>
          <w:rStyle w:val="s0"/>
        </w:rPr>
        <w:t> </w:t>
      </w:r>
    </w:p>
    <w:p w:rsidR="00000000" w:rsidRDefault="00363AC0">
      <w:pPr>
        <w:ind w:firstLine="397"/>
        <w:jc w:val="both"/>
      </w:pPr>
      <w:hyperlink r:id="rId30" w:anchor="sub_id=73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25 апреля 2019 года № 2704-VIII.</w:t>
      </w:r>
    </w:p>
    <w:p w:rsidR="00000000" w:rsidRDefault="00363AC0">
      <w:pPr>
        <w:ind w:firstLine="397"/>
        <w:jc w:val="both"/>
      </w:pPr>
      <w:r>
        <w:rPr>
          <w:rStyle w:val="s0"/>
        </w:rPr>
        <w:t> </w:t>
      </w:r>
    </w:p>
    <w:p w:rsidR="00000000" w:rsidRDefault="00363AC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AC0" w:rsidRDefault="00363AC0" w:rsidP="00363AC0">
      <w:r>
        <w:separator/>
      </w:r>
    </w:p>
  </w:endnote>
  <w:endnote w:type="continuationSeparator" w:id="0">
    <w:p w:rsidR="00363AC0" w:rsidRDefault="00363AC0" w:rsidP="00363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C0" w:rsidRDefault="00363A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C0" w:rsidRDefault="00363A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C0" w:rsidRDefault="00363A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AC0" w:rsidRDefault="00363AC0" w:rsidP="00363AC0">
      <w:r>
        <w:separator/>
      </w:r>
    </w:p>
  </w:footnote>
  <w:footnote w:type="continuationSeparator" w:id="0">
    <w:p w:rsidR="00363AC0" w:rsidRDefault="00363AC0" w:rsidP="00363A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C0" w:rsidRDefault="00363A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C0" w:rsidRDefault="00363AC0" w:rsidP="00363A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3AC0" w:rsidRPr="00363AC0" w:rsidRDefault="00363AC0" w:rsidP="00363A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июля 2015 года № 595-VIII «О местных выборах» (с изменениями и дополнениями по состоянию на 04.03.2020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AC0" w:rsidRDefault="00363A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3AC0"/>
    <w:rsid w:val="00363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3A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3A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3A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3A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3A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3A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3A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3A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113358" TargetMode="External"/><Relationship Id="rId18" Type="http://schemas.openxmlformats.org/officeDocument/2006/relationships/hyperlink" Target="http://online.zakon.kz/Document/?doc_id=36788875" TargetMode="External"/><Relationship Id="rId26" Type="http://schemas.openxmlformats.org/officeDocument/2006/relationships/hyperlink" Target="http://online.zakon.kz/Document/?doc_id=36034300" TargetMode="External"/><Relationship Id="rId21" Type="http://schemas.openxmlformats.org/officeDocument/2006/relationships/hyperlink" Target="http://online.zakon.kz/Document/?doc_id=37933038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6685814" TargetMode="External"/><Relationship Id="rId12" Type="http://schemas.openxmlformats.org/officeDocument/2006/relationships/hyperlink" Target="http://online.zakon.kz/Document/?doc_id=37113358" TargetMode="External"/><Relationship Id="rId17" Type="http://schemas.openxmlformats.org/officeDocument/2006/relationships/hyperlink" Target="http://online.zakon.kz/Document/?doc_id=39582170" TargetMode="External"/><Relationship Id="rId25" Type="http://schemas.openxmlformats.org/officeDocument/2006/relationships/hyperlink" Target="http://online.zakon.kz/Document/?doc_id=39042215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89259" TargetMode="External"/><Relationship Id="rId20" Type="http://schemas.openxmlformats.org/officeDocument/2006/relationships/hyperlink" Target="http://online.zakon.kz/Document/?doc_id=34739036" TargetMode="External"/><Relationship Id="rId29" Type="http://schemas.openxmlformats.org/officeDocument/2006/relationships/hyperlink" Target="http://online.zakon.kz/Document/?doc_id=345081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33843" TargetMode="External"/><Relationship Id="rId24" Type="http://schemas.openxmlformats.org/officeDocument/2006/relationships/hyperlink" Target="http://online.zakon.kz/Document/?doc_id=39042215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63104" TargetMode="External"/><Relationship Id="rId23" Type="http://schemas.openxmlformats.org/officeDocument/2006/relationships/hyperlink" Target="http://online.zakon.kz/Document/?doc_id=37317389" TargetMode="External"/><Relationship Id="rId28" Type="http://schemas.openxmlformats.org/officeDocument/2006/relationships/hyperlink" Target="http://online.zakon.kz/Document/?doc_id=34508130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6733843" TargetMode="External"/><Relationship Id="rId19" Type="http://schemas.openxmlformats.org/officeDocument/2006/relationships/hyperlink" Target="http://online.zakon.kz/Document/?doc_id=36852262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81348" TargetMode="External"/><Relationship Id="rId14" Type="http://schemas.openxmlformats.org/officeDocument/2006/relationships/hyperlink" Target="http://online.zakon.kz/Document/?doc_id=33786777" TargetMode="External"/><Relationship Id="rId22" Type="http://schemas.openxmlformats.org/officeDocument/2006/relationships/hyperlink" Target="http://online.zakon.kz/Document/?doc_id=39467975" TargetMode="External"/><Relationship Id="rId27" Type="http://schemas.openxmlformats.org/officeDocument/2006/relationships/hyperlink" Target="http://online.zakon.kz/Document/?doc_id=33016546" TargetMode="External"/><Relationship Id="rId30" Type="http://schemas.openxmlformats.org/officeDocument/2006/relationships/hyperlink" Target="http://online.zakon.kz/Document/?doc_id=33624660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552910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3252</Characters>
  <Application>Microsoft Office Word</Application>
  <DocSecurity>0</DocSecurity>
  <Lines>27</Lines>
  <Paragraphs>7</Paragraphs>
  <ScaleCrop>false</ScaleCrop>
  <Company/>
  <LinksUpToDate>false</LinksUpToDate>
  <CharactersWithSpaces>3502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июля 2015 года № 595-VIII «О местных выборах» (с изменениями и дополнениями по состоянию на 04.03.2020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2023-11-18T01:52:00Z</dcterms:created>
  <dcterms:modified xsi:type="dcterms:W3CDTF">2023-11-18T01:52:00Z</dcterms:modified>
</cp:coreProperties>
</file>