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216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марта 2020 года № 531-IX «О внесении изменений в некоторые законы Украины, направленных на повышение доступности лекарственных средств, медицинских изделий и вспомогательных средств к ним, которые закупаются лицом, уполномоченным на осу</w:t>
      </w:r>
      <w:r>
        <w:rPr>
          <w:rStyle w:val="s0"/>
          <w:b/>
          <w:bCs/>
        </w:rPr>
        <w:t>ществление закупок в сфере здравоохранения» (с изменениями и дополнениями по состоянию на 12.01.2023 г.)</w:t>
      </w:r>
    </w:p>
    <w:p w:rsidR="00000000" w:rsidRDefault="0060216B">
      <w:pPr>
        <w:pStyle w:val="pj"/>
      </w:pPr>
      <w:r>
        <w:rPr>
          <w:rStyle w:val="s0"/>
          <w:b/>
          <w:bCs/>
        </w:rPr>
        <w:t> </w:t>
      </w:r>
    </w:p>
    <w:p w:rsidR="00000000" w:rsidRDefault="0060216B">
      <w:pPr>
        <w:pStyle w:val="pj"/>
      </w:pPr>
      <w:r>
        <w:t>Опубликован: Голос Украины от 17.03.2020 г., № 51.</w:t>
      </w:r>
    </w:p>
    <w:p w:rsidR="00000000" w:rsidRDefault="0060216B">
      <w:pPr>
        <w:pStyle w:val="pj"/>
      </w:pPr>
      <w:r>
        <w:t> </w:t>
      </w:r>
    </w:p>
    <w:p w:rsidR="00000000" w:rsidRDefault="0060216B">
      <w:pPr>
        <w:pStyle w:val="pj"/>
      </w:pPr>
      <w:r>
        <w:t>Внесены изменения:</w:t>
      </w:r>
    </w:p>
    <w:p w:rsidR="00000000" w:rsidRDefault="0060216B">
      <w:pPr>
        <w:pStyle w:val="pj"/>
      </w:pPr>
      <w:r>
        <w:t> </w:t>
      </w:r>
    </w:p>
    <w:p w:rsidR="00000000" w:rsidRDefault="0060216B">
      <w:pPr>
        <w:pStyle w:val="pj"/>
      </w:pPr>
      <w:hyperlink r:id="rId7" w:anchor="sub_id=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21.04.22 г. № 2229-IX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0216B">
      <w:pPr>
        <w:pStyle w:val="pj"/>
      </w:pPr>
      <w:hyperlink r:id="rId9" w:anchor="sub_id=200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Украины от 12.01.23 г. № 2869-IX (см. </w:t>
      </w:r>
      <w:hyperlink r:id="rId1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0216B">
      <w:pPr>
        <w:pStyle w:val="pj"/>
      </w:pPr>
      <w:r>
        <w:t> </w:t>
      </w:r>
    </w:p>
    <w:p w:rsidR="00000000" w:rsidRDefault="0060216B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216B" w:rsidRDefault="0060216B" w:rsidP="0060216B">
      <w:r>
        <w:separator/>
      </w:r>
    </w:p>
  </w:endnote>
  <w:endnote w:type="continuationSeparator" w:id="0">
    <w:p w:rsidR="0060216B" w:rsidRDefault="0060216B" w:rsidP="006021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6B" w:rsidRDefault="006021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6B" w:rsidRDefault="006021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6B" w:rsidRDefault="006021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216B" w:rsidRDefault="0060216B" w:rsidP="0060216B">
      <w:r>
        <w:separator/>
      </w:r>
    </w:p>
  </w:footnote>
  <w:footnote w:type="continuationSeparator" w:id="0">
    <w:p w:rsidR="0060216B" w:rsidRDefault="0060216B" w:rsidP="006021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6B" w:rsidRDefault="006021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6B" w:rsidRDefault="0060216B" w:rsidP="006021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216B" w:rsidRPr="0060216B" w:rsidRDefault="0060216B" w:rsidP="006021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марта 2020 года № 531-IX «О внесении изменений в некоторые законы Украины, направленных на повышение доступности лекарственных средств, медицинских изделий и вспомогательных средств к ним, которые закупаются лицом, уполномоченным на осуществление закупок в сфере здравоохранения» (с изменениями и дополнениями по состоянию на 12.01.2023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216B" w:rsidRDefault="006021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216B"/>
    <w:rsid w:val="00602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21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21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21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21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021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21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21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21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4571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5042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9711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711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837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марта 2020 года № 531-IX «О внесении изменений в некоторые законы Украины, направленных на повышение доступности лекарственных средств, медицинских изделий и вспомогательных средств к ним, которые закупаются лицом, уполномоченным на осуществление закупок в сфере здравоохранения» (с изменениями и дополнениями по состоянию на 12.01.2023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2023-11-08T06:57:00Z</dcterms:created>
  <dcterms:modified xsi:type="dcterms:W3CDTF">2023-11-08T06:57:00Z</dcterms:modified>
</cp:coreProperties>
</file>