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554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мемлекеттік басқару жүйесін одан ңрі жетілдіру жөніндегі шаралар туралы» Қазақстан Республикасы Президентінің 2021 жылғы 28 қаңтардағы № 501 Жарлығын іске асыру жөніндегі шаралар туралы» Қазақстан Республикасы Үкіметінің 2021 жыл</w:t>
      </w:r>
      <w:r>
        <w:rPr>
          <w:rStyle w:val="s0"/>
          <w:b/>
          <w:bCs/>
        </w:rPr>
        <w:t>ғы</w:t>
      </w:r>
      <w:r>
        <w:rPr>
          <w:rStyle w:val="s0"/>
          <w:b/>
          <w:bCs/>
        </w:rPr>
        <w:t xml:space="preserve"> 26 ақпандағы № 98 Қаулысы (2025.18.04. берілген өзгерістермен)</w:t>
      </w:r>
    </w:p>
    <w:p w:rsidR="00000000" w:rsidRDefault="006C5540">
      <w:pPr>
        <w:pStyle w:val="pj"/>
      </w:pPr>
      <w:r>
        <w:rPr>
          <w:rStyle w:val="s0"/>
        </w:rPr>
        <w:t> </w:t>
      </w:r>
    </w:p>
    <w:p w:rsidR="00000000" w:rsidRDefault="006C5540">
      <w:pPr>
        <w:pStyle w:val="pj"/>
      </w:pPr>
      <w:r>
        <w:rPr>
          <w:rStyle w:val="s0"/>
        </w:rPr>
        <w:t xml:space="preserve">Жариялануы: </w:t>
      </w:r>
      <w:hyperlink r:id="rId7" w:anchor="!/doc/153202/kaz" w:tgtFrame="_blank" w:history="1">
        <w:r>
          <w:rPr>
            <w:rStyle w:val="a4"/>
          </w:rPr>
          <w:t>«ҚР НҚА электрондық түрдегі эталондық бақылау банкі» АЖ 2021 ж. 4 наурызда</w:t>
        </w:r>
      </w:hyperlink>
      <w:r>
        <w:rPr>
          <w:rStyle w:val="s0"/>
        </w:rPr>
        <w:t>; ҚР Президенті мен ҚР Үкіметінің Актілер жинағы, 2021 ж., № 10-11, 48-құжат</w:t>
      </w:r>
    </w:p>
    <w:p w:rsidR="00000000" w:rsidRDefault="006C5540">
      <w:pPr>
        <w:pStyle w:val="pj"/>
      </w:pPr>
      <w:r>
        <w:rPr>
          <w:rStyle w:val="s0"/>
        </w:rPr>
        <w:t> </w:t>
      </w:r>
    </w:p>
    <w:p w:rsidR="00000000" w:rsidRDefault="006C5540">
      <w:pPr>
        <w:pStyle w:val="pj"/>
      </w:pPr>
      <w:r>
        <w:rPr>
          <w:rStyle w:val="s0"/>
        </w:rPr>
        <w:t>Енгізілген өзгерістер:</w:t>
      </w:r>
    </w:p>
    <w:p w:rsidR="00000000" w:rsidRDefault="006C5540">
      <w:pPr>
        <w:pStyle w:val="pj"/>
      </w:pPr>
      <w:r>
        <w:rPr>
          <w:rStyle w:val="s0"/>
        </w:rPr>
        <w:t> </w:t>
      </w:r>
    </w:p>
    <w:p w:rsidR="00000000" w:rsidRDefault="006C55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2021.22.06. № 427 </w:t>
      </w:r>
      <w:hyperlink r:id="rId8" w:anchor="sub_id=2" w:history="1">
        <w:r>
          <w:rPr>
            <w:rStyle w:val="a4"/>
          </w:rPr>
          <w:t>Қаулысымен</w:t>
        </w:r>
      </w:hyperlink>
    </w:p>
    <w:p w:rsidR="00000000" w:rsidRDefault="006C55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2022.18.03. № 14</w:t>
      </w:r>
      <w:r>
        <w:rPr>
          <w:rStyle w:val="s0"/>
        </w:rPr>
        <w:t xml:space="preserve">3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6C55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2023.29.08. № 733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12 қыркүйектен бастап </w:t>
      </w:r>
      <w:hyperlink r:id="rId12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C55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2023.29.08. № 734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15 қыркүйектен бастап </w:t>
      </w:r>
      <w:hyperlink r:id="rId14" w:anchor="sub_id=3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C554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2025.03.04. № 207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(2025 ж. 18 сәуірден бастап </w:t>
      </w:r>
      <w:hyperlink r:id="rId16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C5540">
      <w:pPr>
        <w:pStyle w:val="pj"/>
      </w:pPr>
      <w:r>
        <w:rPr>
          <w:rStyle w:val="s0"/>
        </w:rPr>
        <w:t> </w:t>
      </w:r>
    </w:p>
    <w:p w:rsidR="00000000" w:rsidRDefault="006C5540">
      <w:pPr>
        <w:pStyle w:val="pj"/>
      </w:pPr>
      <w:r>
        <w:rPr>
          <w:rStyle w:val="s0"/>
        </w:rPr>
        <w:t>Бұрынғы редакциялар:</w:t>
      </w:r>
    </w:p>
    <w:p w:rsidR="00000000" w:rsidRDefault="006C5540">
      <w:pPr>
        <w:pStyle w:val="pj"/>
      </w:pPr>
      <w:r>
        <w:rPr>
          <w:rStyle w:val="s0"/>
        </w:rPr>
        <w:t> </w:t>
      </w:r>
    </w:p>
    <w:p w:rsidR="00000000" w:rsidRDefault="006C5540">
      <w:pPr>
        <w:pStyle w:val="pj"/>
      </w:pPr>
      <w:r>
        <w:rPr>
          <w:rStyle w:val="s0"/>
        </w:rPr>
        <w:t xml:space="preserve">2021 ж. 22 маусымға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6C5540">
      <w:pPr>
        <w:pStyle w:val="pj"/>
      </w:pPr>
      <w:r>
        <w:rPr>
          <w:rStyle w:val="s0"/>
        </w:rPr>
        <w:t xml:space="preserve">2022 ж. 18 наурызға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6C5540">
      <w:pPr>
        <w:pStyle w:val="pj"/>
      </w:pPr>
      <w:r>
        <w:rPr>
          <w:rStyle w:val="s0"/>
        </w:rPr>
        <w:t xml:space="preserve">2023 ж. 29 тамызға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6C5540">
      <w:pPr>
        <w:pStyle w:val="pj"/>
      </w:pPr>
      <w:r>
        <w:rPr>
          <w:rStyle w:val="s0"/>
        </w:rPr>
        <w:t xml:space="preserve">2023 ж. 29 тамызға дейін қолданылған </w:t>
      </w: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15 қыркүйектен бастап қолданысқа енгізілді)</w:t>
      </w:r>
    </w:p>
    <w:p w:rsidR="00000000" w:rsidRDefault="006C5540">
      <w:pPr>
        <w:pStyle w:val="pj"/>
      </w:pPr>
      <w:r>
        <w:rPr>
          <w:rStyle w:val="s0"/>
        </w:rPr>
        <w:t xml:space="preserve">2025 ж. 3 сәуірге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6C5540">
      <w:pPr>
        <w:pStyle w:val="pj"/>
      </w:pPr>
      <w:r>
        <w:rPr>
          <w:rStyle w:val="s0"/>
        </w:rPr>
        <w:t> </w:t>
      </w:r>
    </w:p>
    <w:p w:rsidR="00000000" w:rsidRDefault="006C5540">
      <w:pPr>
        <w:pStyle w:val="pj"/>
      </w:pPr>
      <w:r>
        <w:rPr>
          <w:rStyle w:val="s0"/>
        </w:rPr>
        <w:t> </w:t>
      </w:r>
    </w:p>
    <w:p w:rsidR="00000000" w:rsidRDefault="006C5540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540" w:rsidRDefault="006C5540" w:rsidP="006C5540">
      <w:r>
        <w:separator/>
      </w:r>
    </w:p>
  </w:endnote>
  <w:endnote w:type="continuationSeparator" w:id="0">
    <w:p w:rsidR="006C5540" w:rsidRDefault="006C5540" w:rsidP="006C5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540" w:rsidRDefault="006C55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540" w:rsidRDefault="006C55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540" w:rsidRDefault="006C55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540" w:rsidRDefault="006C5540" w:rsidP="006C5540">
      <w:r>
        <w:separator/>
      </w:r>
    </w:p>
  </w:footnote>
  <w:footnote w:type="continuationSeparator" w:id="0">
    <w:p w:rsidR="006C5540" w:rsidRDefault="006C5540" w:rsidP="006C55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540" w:rsidRDefault="006C55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540" w:rsidRDefault="006C5540" w:rsidP="006C55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5540" w:rsidRPr="006C5540" w:rsidRDefault="006C5540" w:rsidP="006C55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басқару жүйесін одан әрі жетілдіру жөніндегі шаралар туралы» Қазақстан Республикасы Президентінің 2021 жылғы 28 қаңтардағы № 501 Жарлығын іске асыру жөніндегі шаралар туралы» Қазақстан Республикасы Үкіметінің 2021 жылғы 26 ақпандағы № 98 Қаулысы (2025.18.04.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540" w:rsidRDefault="006C55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5540"/>
    <w:rsid w:val="006C5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55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55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55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55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55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55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55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55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01722" TargetMode="External"/><Relationship Id="rId13" Type="http://schemas.openxmlformats.org/officeDocument/2006/relationships/hyperlink" Target="http://online.zakon.kz/Document/?doc_id=36583829" TargetMode="External"/><Relationship Id="rId18" Type="http://schemas.openxmlformats.org/officeDocument/2006/relationships/hyperlink" Target="http://online.zakon.kz/Document/?doc_id=38977269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702298" TargetMode="Externa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4896076" TargetMode="External"/><Relationship Id="rId17" Type="http://schemas.openxmlformats.org/officeDocument/2006/relationships/hyperlink" Target="http://online.zakon.kz/Document/?doc_id=35609049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71656" TargetMode="External"/><Relationship Id="rId20" Type="http://schemas.openxmlformats.org/officeDocument/2006/relationships/hyperlink" Target="http://online.zakon.kz/Document/?doc_id=39202018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96076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171656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5012598" TargetMode="External"/><Relationship Id="rId19" Type="http://schemas.openxmlformats.org/officeDocument/2006/relationships/hyperlink" Target="http://online.zakon.kz/Document/?doc_id=339886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19432" TargetMode="External"/><Relationship Id="rId14" Type="http://schemas.openxmlformats.org/officeDocument/2006/relationships/hyperlink" Target="http://online.zakon.kz/Document/?doc_id=36583829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2118</Characters>
  <Application>Microsoft Office Word</Application>
  <DocSecurity>0</DocSecurity>
  <Lines>17</Lines>
  <Paragraphs>4</Paragraphs>
  <ScaleCrop>false</ScaleCrop>
  <Company/>
  <LinksUpToDate>false</LinksUpToDate>
  <CharactersWithSpaces>2281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2025-05-05T01:16:00Z</dcterms:created>
  <dcterms:modified xsi:type="dcterms:W3CDTF">2025-05-05T01:16:00Z</dcterms:modified>
</cp:coreProperties>
</file>