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798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Ңділет министрінің кейбір бұйрықтарына өзгерістер енгізу туралы» Қазақстан Республикасы Ңділет министрінің 2021 жылғы 14 маусымдағы № 500 бұйрығы (2023.24.07. берілген өзгерістермен)</w:t>
      </w:r>
    </w:p>
    <w:p w:rsidR="00000000" w:rsidRDefault="00C97989">
      <w:pPr>
        <w:pStyle w:val="pj"/>
      </w:pPr>
      <w:r>
        <w:rPr>
          <w:rStyle w:val="s0"/>
          <w:b/>
          <w:bCs/>
        </w:rPr>
        <w:t> </w:t>
      </w:r>
    </w:p>
    <w:p w:rsidR="00000000" w:rsidRDefault="00C9798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15 маусымда № 23026 тіркелді</w:t>
      </w:r>
    </w:p>
    <w:p w:rsidR="00000000" w:rsidRDefault="00C97989">
      <w:pPr>
        <w:pStyle w:val="pj"/>
      </w:pPr>
      <w:r>
        <w:rPr>
          <w:rStyle w:val="s0"/>
        </w:rPr>
        <w:t> </w:t>
      </w:r>
    </w:p>
    <w:p w:rsidR="00000000" w:rsidRDefault="00C97989">
      <w:pPr>
        <w:pStyle w:val="pj"/>
      </w:pPr>
      <w:r>
        <w:rPr>
          <w:rStyle w:val="s0"/>
        </w:rPr>
        <w:t xml:space="preserve">Жариялануы: </w:t>
      </w:r>
      <w:hyperlink r:id="rId7" w:anchor="!/doc/156424/kaz" w:history="1">
        <w:r>
          <w:rPr>
            <w:rStyle w:val="a4"/>
          </w:rPr>
          <w:t>«ҚР НҚА электрондық түрдегі эталондық бақылау банк</w:t>
        </w:r>
        <w:r>
          <w:rPr>
            <w:rStyle w:val="a4"/>
          </w:rPr>
          <w:t>і» АЖ 2021 ж. 15 маусымда</w:t>
        </w:r>
      </w:hyperlink>
    </w:p>
    <w:p w:rsidR="00000000" w:rsidRDefault="00C97989">
      <w:pPr>
        <w:pStyle w:val="pj"/>
      </w:pPr>
      <w:r>
        <w:rPr>
          <w:rStyle w:val="s0"/>
        </w:rPr>
        <w:t> </w:t>
      </w:r>
    </w:p>
    <w:p w:rsidR="00000000" w:rsidRDefault="00C97989">
      <w:pPr>
        <w:pStyle w:val="pj"/>
      </w:pPr>
      <w:r>
        <w:t>Енгізілген өзгерістер:</w:t>
      </w:r>
    </w:p>
    <w:p w:rsidR="00000000" w:rsidRDefault="00C97989">
      <w:pPr>
        <w:pStyle w:val="pj"/>
      </w:pPr>
      <w:r>
        <w:rPr>
          <w:rStyle w:val="s0"/>
        </w:rPr>
        <w:t> </w:t>
      </w:r>
    </w:p>
    <w:p w:rsidR="00000000" w:rsidRDefault="00C979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2023.11.07. № 472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14 шілдеден бастап </w:t>
      </w:r>
      <w:hyperlink r:id="rId9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979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м.а. 2023.05.07. № 464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24 шілдеден бастап </w:t>
      </w:r>
      <w:hyperlink r:id="rId11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97989">
      <w:pPr>
        <w:pStyle w:val="pj"/>
      </w:pPr>
      <w:r>
        <w:rPr>
          <w:rStyle w:val="s0"/>
        </w:rPr>
        <w:t> </w:t>
      </w:r>
    </w:p>
    <w:p w:rsidR="00000000" w:rsidRDefault="00C97989">
      <w:pPr>
        <w:pStyle w:val="pj"/>
      </w:pPr>
      <w:r>
        <w:rPr>
          <w:rStyle w:val="s0"/>
        </w:rPr>
        <w:t>Бұрынғы редакциялар:</w:t>
      </w:r>
    </w:p>
    <w:p w:rsidR="00000000" w:rsidRDefault="00C97989">
      <w:pPr>
        <w:pStyle w:val="pj"/>
      </w:pPr>
      <w:r>
        <w:rPr>
          <w:rStyle w:val="s0"/>
        </w:rPr>
        <w:t> </w:t>
      </w:r>
    </w:p>
    <w:p w:rsidR="00000000" w:rsidRDefault="00C97989">
      <w:pPr>
        <w:pStyle w:val="pj"/>
      </w:pPr>
      <w:r>
        <w:rPr>
          <w:rStyle w:val="s0"/>
        </w:rPr>
        <w:t xml:space="preserve">2023 ж. 11 шілдеге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C97989">
      <w:pPr>
        <w:pStyle w:val="pj"/>
      </w:pPr>
      <w:r>
        <w:rPr>
          <w:rStyle w:val="s0"/>
        </w:rPr>
        <w:t xml:space="preserve">2023 ж. 5 шілдеге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C97989">
      <w:pPr>
        <w:pStyle w:val="pj"/>
      </w:pPr>
      <w:r>
        <w:rPr>
          <w:rStyle w:val="s0"/>
        </w:rPr>
        <w:t> </w:t>
      </w:r>
    </w:p>
    <w:p w:rsidR="00000000" w:rsidRDefault="00C97989">
      <w:pPr>
        <w:pStyle w:val="pj"/>
      </w:pPr>
      <w:r>
        <w:rPr>
          <w:rStyle w:val="s0"/>
        </w:rPr>
        <w:t> </w:t>
      </w:r>
    </w:p>
    <w:p w:rsidR="00000000" w:rsidRDefault="00C97989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7989" w:rsidRDefault="00C97989" w:rsidP="00C97989">
      <w:r>
        <w:separator/>
      </w:r>
    </w:p>
  </w:endnote>
  <w:endnote w:type="continuationSeparator" w:id="0">
    <w:p w:rsidR="00C97989" w:rsidRDefault="00C97989" w:rsidP="00C979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7989" w:rsidRDefault="00C9798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7989" w:rsidRDefault="00C9798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7989" w:rsidRDefault="00C9798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7989" w:rsidRDefault="00C97989" w:rsidP="00C97989">
      <w:r>
        <w:separator/>
      </w:r>
    </w:p>
  </w:footnote>
  <w:footnote w:type="continuationSeparator" w:id="0">
    <w:p w:rsidR="00C97989" w:rsidRDefault="00C97989" w:rsidP="00C979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7989" w:rsidRDefault="00C9798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7989" w:rsidRDefault="00C97989" w:rsidP="00C979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7989" w:rsidRPr="00C97989" w:rsidRDefault="00C97989" w:rsidP="00C979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Әділет министрінің кейбір бұйрықтарына өзгерістер енгізу туралы» Қазақстан Республикасы Әділет министрінің 2021 жылғы 14 маусымдағы № 500 бұйрығы (2023.24.07.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7989" w:rsidRDefault="00C9798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7989"/>
    <w:rsid w:val="00C97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79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79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79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798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79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79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79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798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97648" TargetMode="External"/><Relationship Id="rId13" Type="http://schemas.openxmlformats.org/officeDocument/2006/relationships/hyperlink" Target="http://online.zakon.kz/Document/?doc_id=3565013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941276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01781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801781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9764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1167</Characters>
  <Application>Microsoft Office Word</Application>
  <DocSecurity>0</DocSecurity>
  <Lines>9</Lines>
  <Paragraphs>2</Paragraphs>
  <ScaleCrop>false</ScaleCrop>
  <Company>SPecialiST RePack</Company>
  <LinksUpToDate>false</LinksUpToDate>
  <CharactersWithSpaces>1263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Әділет министрінің кейбір бұйрықтарына өзгерістер енгізу туралы» Қазақстан Республикасы Әділет министрінің 2021 жылғы 14 маусымдағы № 500 бұйрығы (2023.24.07.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2024-08-05T12:10:00Z</dcterms:created>
  <dcterms:modified xsi:type="dcterms:W3CDTF">2024-08-05T12:10:00Z</dcterms:modified>
</cp:coreProperties>
</file>