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56907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19 декабря 2023 года № 173 «О внесении дополнения в приказ исполняющего обязанности Министра здравоохранения Республики Казахстан от 30 октября 2020 года № ЌР ДСМ-175/2020 «Об утверждении форм учетной</w:t>
      </w:r>
      <w:r>
        <w:rPr>
          <w:rStyle w:val="s0"/>
          <w:b/>
          <w:bCs/>
        </w:rPr>
        <w:t xml:space="preserve"> документации в области здравоохранения, а также инструкций по их заполнению» и о признании утратившим силу приказа Министра здравоохранения Республики Казахстан от 24 июня 2003 года № 469 «Об утверждении Инструкции по заполнению и ведению учетной формы 02</w:t>
      </w:r>
      <w:r>
        <w:rPr>
          <w:rStyle w:val="s0"/>
          <w:b/>
          <w:bCs/>
        </w:rPr>
        <w:t>6/у-3 «Паспорта здоровья ребенка»</w:t>
      </w:r>
    </w:p>
    <w:p w:rsidR="00000000" w:rsidRDefault="00356907">
      <w:pPr>
        <w:pStyle w:val="pj"/>
      </w:pPr>
      <w:r>
        <w:rPr>
          <w:rStyle w:val="s0"/>
          <w:b/>
          <w:bCs/>
        </w:rPr>
        <w:t> </w:t>
      </w:r>
    </w:p>
    <w:p w:rsidR="00000000" w:rsidRDefault="00356907">
      <w:pPr>
        <w:pStyle w:val="pj"/>
      </w:pPr>
      <w:r>
        <w:rPr>
          <w:rStyle w:val="s0"/>
        </w:rP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Fonts w:ascii="Arial" w:hAnsi="Arial" w:cs="Arial"/>
          <w:color w:val="333738"/>
          <w:sz w:val="21"/>
          <w:szCs w:val="21"/>
        </w:rPr>
        <w:t>22 декабря</w:t>
      </w:r>
      <w:r>
        <w:rPr>
          <w:rStyle w:val="s0"/>
        </w:rPr>
        <w:t xml:space="preserve"> 2023 года под № </w:t>
      </w:r>
      <w:r>
        <w:rPr>
          <w:rFonts w:ascii="Arial" w:hAnsi="Arial" w:cs="Arial"/>
          <w:color w:val="333738"/>
          <w:sz w:val="21"/>
          <w:szCs w:val="21"/>
        </w:rPr>
        <w:t>33791</w:t>
      </w:r>
    </w:p>
    <w:p w:rsidR="00000000" w:rsidRDefault="00356907">
      <w:pPr>
        <w:pStyle w:val="pj"/>
      </w:pPr>
      <w:r>
        <w:rPr>
          <w:rStyle w:val="s0"/>
        </w:rPr>
        <w:t> </w:t>
      </w:r>
    </w:p>
    <w:p w:rsidR="00000000" w:rsidRDefault="00356907">
      <w:pPr>
        <w:pStyle w:val="pj"/>
      </w:pPr>
      <w:r>
        <w:rPr>
          <w:rStyle w:val="s0"/>
        </w:rPr>
        <w:t xml:space="preserve">Опубликован: </w:t>
      </w:r>
      <w:hyperlink r:id="rId7" w:anchor="!/doc/190463/rus" w:history="1">
        <w:r>
          <w:rPr>
            <w:rStyle w:val="a4"/>
          </w:rPr>
          <w:t>ИС «Эталонный контрольный банк НПА РК в электронном виде» 15 декабря 2023 г.</w:t>
        </w:r>
      </w:hyperlink>
    </w:p>
    <w:p w:rsidR="00000000" w:rsidRDefault="00356907">
      <w:pPr>
        <w:pStyle w:val="p"/>
      </w:pPr>
      <w:hyperlink r:id="rId8" w:anchor="!/doc/190463/rus" w:history="1">
        <w:r>
          <w:rPr>
            <w:rStyle w:val="a4"/>
            <w:u w:val="none"/>
          </w:rPr>
          <w:t> </w:t>
        </w:r>
      </w:hyperlink>
    </w:p>
    <w:p w:rsidR="00000000" w:rsidRDefault="00356907">
      <w:pPr>
        <w:pStyle w:val="pj"/>
      </w:pPr>
      <w:r>
        <w:rPr>
          <w:rFonts w:ascii="Arial" w:hAnsi="Arial" w:cs="Arial"/>
          <w:color w:val="333738"/>
          <w:sz w:val="21"/>
          <w:szCs w:val="21"/>
        </w:rPr>
        <w:t> </w:t>
      </w:r>
    </w:p>
    <w:p w:rsidR="00000000" w:rsidRDefault="00356907">
      <w:pPr>
        <w:pStyle w:val="pj"/>
      </w:pPr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6907" w:rsidRDefault="00356907" w:rsidP="00356907">
      <w:r>
        <w:separator/>
      </w:r>
    </w:p>
  </w:endnote>
  <w:endnote w:type="continuationSeparator" w:id="0">
    <w:p w:rsidR="00356907" w:rsidRDefault="00356907" w:rsidP="003569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6907" w:rsidRDefault="0035690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6907" w:rsidRDefault="0035690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6907" w:rsidRDefault="0035690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6907" w:rsidRDefault="00356907" w:rsidP="00356907">
      <w:r>
        <w:separator/>
      </w:r>
    </w:p>
  </w:footnote>
  <w:footnote w:type="continuationSeparator" w:id="0">
    <w:p w:rsidR="00356907" w:rsidRDefault="00356907" w:rsidP="003569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6907" w:rsidRDefault="0035690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6907" w:rsidRDefault="00356907" w:rsidP="003569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56907" w:rsidRPr="00356907" w:rsidRDefault="00356907" w:rsidP="003569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19 декабря 2023 года № 173 «О внесении дополнения в приказ исполняющего обязанности Министра здравоохранения Республики Казахстан от 30 октября 2020 года № ҚР ДСМ-175/2020 «Об утверждении форм учетной документации в области здравоохранения, а также инструкций по их заполнению» и о признании утратившим силу приказа Министра здравоохранения Республики Казахстан от 24 июня 2003 года № 469 «Об утверждении Инструкции по заполнению и ведению учетной формы 026/у-3 «Паспорта здоровья ребенка»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6907" w:rsidRDefault="0035690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56907"/>
    <w:rsid w:val="003569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569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5690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569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5690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569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5690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569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5690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client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803</Characters>
  <Application>Microsoft Office Word</Application>
  <DocSecurity>0</DocSecurity>
  <Lines>6</Lines>
  <Paragraphs>1</Paragraphs>
  <ScaleCrop>false</ScaleCrop>
  <Company>SPecialiST RePack</Company>
  <LinksUpToDate>false</LinksUpToDate>
  <CharactersWithSpaces>908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19 декабря 2023 года № 173 «О внесении дополнения в приказ исполняющего обязанности Министра здравоохранения Республики Казахстан от 30 октября 2020 года № ҚР ДСМ-175/2020 «Об утверждении форм учетной документации в области здравоохранения, а также инструкций по их заполнению» и о признании утратившим силу приказа Министра здравоохранения Республики Казахстан от 24 июня 2003 года № 469 «Об утверждении Инструкции по заполнению и ведению учетной формы 026/у-3 «Паспорта здоровья ребенка»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2024-03-31T21:23:00Z</dcterms:created>
  <dcterms:modified xsi:type="dcterms:W3CDTF">2024-03-31T21:23:00Z</dcterms:modified>
</cp:coreProperties>
</file>