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297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«Прием налоговых форм при экспорте (импорте) товаров в Евразийском экономическом союзе» (приложение 30 к приказу Министра финансов Республики Казахстан от 4 июня 2015 года № 348) (с изменениями по состоянию на 18.02.2019 г.</w:t>
      </w:r>
      <w:r>
        <w:rPr>
          <w:rStyle w:val="s0"/>
          <w:b/>
          <w:bCs/>
        </w:rPr>
        <w:t>) (утратил силу)</w:t>
      </w:r>
    </w:p>
    <w:p w:rsidR="00000000" w:rsidRDefault="006C297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C297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6C2974">
      <w:pPr>
        <w:ind w:firstLine="400"/>
        <w:jc w:val="both"/>
      </w:pPr>
      <w:r>
        <w:rPr>
          <w:rStyle w:val="s0"/>
        </w:rPr>
        <w:t> </w:t>
      </w:r>
    </w:p>
    <w:p w:rsidR="00000000" w:rsidRDefault="006C297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6C2974">
      <w:pPr>
        <w:ind w:firstLine="397"/>
        <w:jc w:val="both"/>
      </w:pPr>
      <w:r>
        <w:rPr>
          <w:rStyle w:val="s0"/>
        </w:rPr>
        <w:t> </w:t>
      </w:r>
    </w:p>
    <w:p w:rsidR="00000000" w:rsidRDefault="006C297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6C2974">
      <w:pPr>
        <w:ind w:firstLine="397"/>
        <w:jc w:val="both"/>
      </w:pPr>
      <w:r>
        <w:rPr>
          <w:rStyle w:val="s0"/>
        </w:rPr>
        <w:t> </w:t>
      </w:r>
    </w:p>
    <w:p w:rsidR="00000000" w:rsidRDefault="006C2974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6C2974">
      <w:pPr>
        <w:ind w:firstLine="400"/>
        <w:jc w:val="both"/>
      </w:pPr>
      <w:r>
        <w:rPr>
          <w:rStyle w:val="s0"/>
        </w:rPr>
        <w:t> </w:t>
      </w:r>
    </w:p>
    <w:p w:rsidR="00000000" w:rsidRDefault="006C2974">
      <w:pPr>
        <w:ind w:firstLine="400"/>
        <w:jc w:val="both"/>
      </w:pPr>
      <w:hyperlink r:id="rId9" w:anchor="sub_id=20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</w:t>
      </w:r>
      <w:r>
        <w:rPr>
          <w:rStyle w:val="s0"/>
        </w:rPr>
        <w:t xml:space="preserve">стра финансов РК от 20.01.16 г. № 21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C2974">
      <w:pPr>
        <w:ind w:firstLine="400"/>
        <w:jc w:val="both"/>
      </w:pPr>
      <w:hyperlink r:id="rId11" w:anchor="sub_id=2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18.02.16 г. № 71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C2974">
      <w:pPr>
        <w:ind w:firstLine="400"/>
        <w:jc w:val="both"/>
      </w:pPr>
      <w:hyperlink r:id="rId13" w:anchor="sub_id=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04.10.17 г. № 595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C2974">
      <w:pPr>
        <w:ind w:firstLine="400"/>
        <w:jc w:val="both"/>
      </w:pPr>
      <w:hyperlink r:id="rId15" w:anchor="sub_id=123" w:history="1">
        <w:r>
          <w:rPr>
            <w:rStyle w:val="a4"/>
          </w:rPr>
          <w:t>приказом</w:t>
        </w:r>
      </w:hyperlink>
      <w:r>
        <w:t xml:space="preserve"> Министра финансов РК от 18.02.19 г. № 119 (введен в действие по истечении десяти календарных дней после дня его первог</w:t>
      </w:r>
      <w:r>
        <w:t xml:space="preserve">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6C2974">
      <w:pPr>
        <w:ind w:firstLine="400"/>
        <w:jc w:val="both"/>
      </w:pPr>
      <w:r>
        <w:rPr>
          <w:rStyle w:val="s0"/>
        </w:rPr>
        <w:t> </w:t>
      </w:r>
    </w:p>
    <w:p w:rsidR="00000000" w:rsidRDefault="006C297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C2974">
      <w:pPr>
        <w:ind w:firstLine="400"/>
        <w:jc w:val="both"/>
      </w:pPr>
      <w:r>
        <w:rPr>
          <w:rStyle w:val="s0"/>
        </w:rPr>
        <w:t> </w:t>
      </w:r>
    </w:p>
    <w:p w:rsidR="00000000" w:rsidRDefault="006C2974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20.01.16 г.</w:t>
      </w:r>
    </w:p>
    <w:p w:rsidR="00000000" w:rsidRDefault="006C2974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18.02.16 г.</w:t>
      </w:r>
    </w:p>
    <w:p w:rsidR="00000000" w:rsidRDefault="006C2974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04.10.17 г.</w:t>
      </w:r>
    </w:p>
    <w:p w:rsidR="00000000" w:rsidRDefault="006C2974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18.02.19 г.</w:t>
      </w:r>
    </w:p>
    <w:p w:rsidR="00000000" w:rsidRDefault="006C297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2974" w:rsidRDefault="006C2974" w:rsidP="006C2974">
      <w:r>
        <w:separator/>
      </w:r>
    </w:p>
  </w:endnote>
  <w:endnote w:type="continuationSeparator" w:id="0">
    <w:p w:rsidR="006C2974" w:rsidRDefault="006C2974" w:rsidP="006C29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974" w:rsidRDefault="006C29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974" w:rsidRDefault="006C29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974" w:rsidRDefault="006C29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2974" w:rsidRDefault="006C2974" w:rsidP="006C2974">
      <w:r>
        <w:separator/>
      </w:r>
    </w:p>
  </w:footnote>
  <w:footnote w:type="continuationSeparator" w:id="0">
    <w:p w:rsidR="006C2974" w:rsidRDefault="006C2974" w:rsidP="006C29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974" w:rsidRDefault="006C29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974" w:rsidRDefault="006C2974" w:rsidP="006C29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2974" w:rsidRPr="006C2974" w:rsidRDefault="006C2974" w:rsidP="006C29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«Прием налоговых форм при экспорте (импорте) товаров в Евразийском экономическом союзе» (приложение 30 к приказу Министра финансов Республики Казахстан от 4 июня 2015 года № 348) (с изменениями по состоянию на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974" w:rsidRDefault="006C29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2974"/>
    <w:rsid w:val="006C2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29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297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29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29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29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297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29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29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3835040" TargetMode="External"/><Relationship Id="rId18" Type="http://schemas.openxmlformats.org/officeDocument/2006/relationships/hyperlink" Target="http://online.zakon.kz/Document/?doc_id=33232274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1781327" TargetMode="External"/><Relationship Id="rId17" Type="http://schemas.openxmlformats.org/officeDocument/2006/relationships/hyperlink" Target="http://online.zakon.kz/Document/?doc_id=38101755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902700" TargetMode="External"/><Relationship Id="rId20" Type="http://schemas.openxmlformats.org/officeDocument/2006/relationships/hyperlink" Target="http://online.zakon.kz/Document/?doc_id=3557340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28721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345277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355672" TargetMode="External"/><Relationship Id="rId19" Type="http://schemas.openxmlformats.org/officeDocument/2006/relationships/hyperlink" Target="http://online.zakon.kz/Document/?doc_id=3207465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4" Type="http://schemas.openxmlformats.org/officeDocument/2006/relationships/hyperlink" Target="http://online.zakon.kz/Document/?doc_id=32398658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2372</Characters>
  <Application>Microsoft Office Word</Application>
  <DocSecurity>0</DocSecurity>
  <Lines>19</Lines>
  <Paragraphs>5</Paragraphs>
  <ScaleCrop>false</ScaleCrop>
  <Company/>
  <LinksUpToDate>false</LinksUpToDate>
  <CharactersWithSpaces>2580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2025-04-21T00:32:00Z</dcterms:created>
  <dcterms:modified xsi:type="dcterms:W3CDTF">2025-04-21T00:32:00Z</dcterms:modified>
</cp:coreProperties>
</file>