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E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сақтандыру қызметін реттеу мңселелері бойынша өзгерістер енгізу туралы» Қазақстан Республикасы Ұлттық Банкі Басқармасының 2017 жылғы 28 қаңтардағы № 17 Қаулысы (2021.12.02. берілген өзгеріст</w:t>
      </w:r>
      <w:r>
        <w:rPr>
          <w:rStyle w:val="s0"/>
          <w:b/>
          <w:bCs/>
        </w:rPr>
        <w:t>ермен)</w:t>
      </w:r>
    </w:p>
    <w:p w:rsidR="00000000" w:rsidRDefault="00B63E88">
      <w:pPr>
        <w:ind w:firstLine="400"/>
        <w:jc w:val="both"/>
      </w:pPr>
      <w:r>
        <w:t> </w:t>
      </w:r>
    </w:p>
    <w:p w:rsidR="00000000" w:rsidRDefault="00B63E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2017 жылғы 10 мамырда № 15104 тіркелді</w:t>
      </w:r>
    </w:p>
    <w:p w:rsidR="00000000" w:rsidRDefault="00B63E88">
      <w:pPr>
        <w:ind w:firstLine="400"/>
        <w:jc w:val="both"/>
      </w:pPr>
      <w:r>
        <w:rPr>
          <w:rStyle w:val="s0"/>
        </w:rPr>
        <w:t> </w:t>
      </w:r>
    </w:p>
    <w:p w:rsidR="00000000" w:rsidRDefault="00B63E8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2541/kaz" w:history="1">
        <w:r>
          <w:rPr>
            <w:rStyle w:val="a4"/>
            <w:lang w:val="kk-KZ"/>
          </w:rPr>
          <w:t>«ҚР НҚА электрондық түрдегі эталондық бақылау банкі» АЖ 2017 ж. 9 маусымда</w:t>
        </w:r>
      </w:hyperlink>
      <w:r>
        <w:rPr>
          <w:rStyle w:val="s0"/>
        </w:rPr>
        <w:t>; «Егемен Қазақстан» 2017 жылғы 1 желтоқсан № 232 (29213)</w:t>
      </w:r>
    </w:p>
    <w:p w:rsidR="00000000" w:rsidRDefault="00B63E88">
      <w:pPr>
        <w:ind w:firstLine="400"/>
        <w:jc w:val="both"/>
      </w:pPr>
      <w:r>
        <w:t> </w:t>
      </w:r>
    </w:p>
    <w:p w:rsidR="00000000" w:rsidRDefault="00B63E8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B63E88">
      <w:pPr>
        <w:ind w:firstLine="397"/>
        <w:jc w:val="both"/>
      </w:pPr>
      <w:r>
        <w:rPr>
          <w:rStyle w:val="s0"/>
        </w:rPr>
        <w:t> </w:t>
      </w:r>
    </w:p>
    <w:p w:rsidR="00000000" w:rsidRDefault="00B63E8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269 </w:t>
      </w:r>
      <w:hyperlink r:id="rId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Pr="00B63E88" w:rsidRDefault="00B63E88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Қаржы нарығын реттеу және дамыту агенттігі Басқармасының 2021.12.02. № 24 </w:t>
      </w:r>
      <w:hyperlink r:id="rId9" w:anchor="sub_id=40000" w:history="1">
        <w:r>
          <w:rPr>
            <w:rStyle w:val="a4"/>
            <w:lang w:val="kk-KZ"/>
          </w:rPr>
          <w:t>Қаулы</w:t>
        </w:r>
        <w:r>
          <w:rPr>
            <w:rStyle w:val="a4"/>
            <w:lang w:val="kk-KZ"/>
          </w:rPr>
          <w:t>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жиырма бір күн өткен соң қолданысқа енгізілді)</w:t>
      </w:r>
    </w:p>
    <w:p w:rsidR="00000000" w:rsidRPr="00B63E88" w:rsidRDefault="00B63E88">
      <w:pPr>
        <w:ind w:firstLine="397"/>
        <w:jc w:val="both"/>
        <w:rPr>
          <w:lang w:val="kk-KZ"/>
        </w:rPr>
      </w:pPr>
      <w:r>
        <w:rPr>
          <w:lang w:val="kk-KZ"/>
        </w:rPr>
        <w:t> </w:t>
      </w:r>
    </w:p>
    <w:p w:rsidR="00000000" w:rsidRPr="00B63E88" w:rsidRDefault="00B63E88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Бұрынғы редакциялар:</w:t>
      </w:r>
    </w:p>
    <w:p w:rsidR="00000000" w:rsidRPr="00B63E88" w:rsidRDefault="00B63E88">
      <w:pPr>
        <w:ind w:firstLine="397"/>
        <w:jc w:val="both"/>
        <w:rPr>
          <w:lang w:val="kk-KZ"/>
        </w:rPr>
      </w:pPr>
      <w:r>
        <w:rPr>
          <w:lang w:val="kk-KZ"/>
        </w:rPr>
        <w:t> </w:t>
      </w:r>
    </w:p>
    <w:p w:rsidR="00000000" w:rsidRPr="00B63E88" w:rsidRDefault="00B63E88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 xml:space="preserve">2018 ж. 29 қазанға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</w:p>
    <w:p w:rsidR="00000000" w:rsidRDefault="00B63E88">
      <w:pPr>
        <w:ind w:firstLine="397"/>
        <w:jc w:val="both"/>
      </w:pPr>
      <w:r>
        <w:rPr>
          <w:rStyle w:val="s0"/>
          <w:lang w:val="kk-KZ"/>
        </w:rPr>
        <w:t xml:space="preserve">2021 ж. 12 ақпанға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B63E88">
      <w:r>
        <w:rPr>
          <w:lang w:val="kk-KZ"/>
        </w:rPr>
        <w:t> </w:t>
      </w:r>
    </w:p>
    <w:p w:rsidR="00000000" w:rsidRDefault="00B63E88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E88" w:rsidRDefault="00B63E88" w:rsidP="00B63E88">
      <w:r>
        <w:separator/>
      </w:r>
    </w:p>
  </w:endnote>
  <w:endnote w:type="continuationSeparator" w:id="0">
    <w:p w:rsidR="00B63E88" w:rsidRDefault="00B63E88" w:rsidP="00B63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88" w:rsidRDefault="00B63E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88" w:rsidRDefault="00B63E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88" w:rsidRDefault="00B63E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E88" w:rsidRDefault="00B63E88" w:rsidP="00B63E88">
      <w:r>
        <w:separator/>
      </w:r>
    </w:p>
  </w:footnote>
  <w:footnote w:type="continuationSeparator" w:id="0">
    <w:p w:rsidR="00B63E88" w:rsidRDefault="00B63E88" w:rsidP="00B63E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88" w:rsidRDefault="00B63E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88" w:rsidRDefault="00B63E88" w:rsidP="00B63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3E88" w:rsidRPr="00B63E88" w:rsidRDefault="00B63E88" w:rsidP="00B63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сақтандыру қызметін реттеу мәселелері бойынша өзгерістер енгізу туралы» Қазақстан Республикасы Ұлттық Банкі Басқармасының 2017 жылғы 28 қаңтардағы № 17 Қаулысы (2021.12.02.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E88" w:rsidRDefault="00B63E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E88"/>
    <w:rsid w:val="00B63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E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E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E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E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9941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2956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975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2589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7122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сақтандыру қызметін реттеу мәселелері бойынша өзгерістер енгізу туралы» Қазақстан Республикасы Ұлттық Банкі Басқармасының 2017 жылғы 28 қаңтардағы № 17 Қаулысы (2021.12.02.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2023-10-15T02:00:00Z</dcterms:created>
  <dcterms:modified xsi:type="dcterms:W3CDTF">2023-10-15T02:00:00Z</dcterms:modified>
</cp:coreProperties>
</file>