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1158">
      <w:pPr>
        <w:pStyle w:val="pj"/>
      </w:pPr>
      <w:bookmarkStart w:id="0" w:name="_GoBack"/>
      <w:bookmarkEnd w:id="0"/>
      <w:r>
        <w:rPr>
          <w:rStyle w:val="s0"/>
          <w:b/>
          <w:bCs/>
        </w:rPr>
        <w:t>«Оқу орталықтарының қызмет қағидаларын бекіту туралы» Қазақстан Республикасы Инвестициялар жңне даму министрінің 2015 жылғы 31 наурыздағы № 388 бұйрығы (2023.21.05. берілген өзгерістер мен толықтырулармен)</w:t>
      </w:r>
    </w:p>
    <w:p w:rsidR="00000000" w:rsidRDefault="00A11158">
      <w:pPr>
        <w:pStyle w:val="a3"/>
      </w:pPr>
      <w:r>
        <w:t> </w:t>
      </w:r>
    </w:p>
    <w:p w:rsidR="00000000" w:rsidRDefault="00A1115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16 маусымда № 11365 тіркелді</w:t>
      </w:r>
    </w:p>
    <w:p w:rsidR="00000000" w:rsidRDefault="00A11158">
      <w:pPr>
        <w:pStyle w:val="pj"/>
      </w:pPr>
      <w:r>
        <w:rPr>
          <w:rStyle w:val="s0"/>
        </w:rPr>
        <w:t> </w:t>
      </w:r>
    </w:p>
    <w:p w:rsidR="00000000" w:rsidRDefault="00A11158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</w:t>
        </w:r>
        <w:r>
          <w:rPr>
            <w:rStyle w:val="a4"/>
          </w:rPr>
          <w:t>ң</w:t>
        </w:r>
        <w:r>
          <w:rPr>
            <w:rStyle w:val="a4"/>
          </w:rPr>
          <w:t xml:space="preserve"> «Әділет» ақпараттық-құқықтық жүйесі 2015 ж. 29 маусымда</w:t>
        </w:r>
      </w:hyperlink>
    </w:p>
    <w:p w:rsidR="00000000" w:rsidRDefault="00A11158">
      <w:pPr>
        <w:pStyle w:val="pj"/>
      </w:pPr>
      <w:r>
        <w:rPr>
          <w:rStyle w:val="s0"/>
        </w:rPr>
        <w:t> </w:t>
      </w:r>
    </w:p>
    <w:p w:rsidR="00000000" w:rsidRDefault="00A11158">
      <w:pPr>
        <w:pStyle w:val="pj"/>
      </w:pPr>
      <w:r>
        <w:rPr>
          <w:rStyle w:val="s0"/>
        </w:rPr>
        <w:t>Енгізілген өзгерістер:</w:t>
      </w:r>
    </w:p>
    <w:p w:rsidR="00000000" w:rsidRDefault="00A11158">
      <w:pPr>
        <w:pStyle w:val="pj"/>
      </w:pPr>
      <w:r>
        <w:rPr>
          <w:rStyle w:val="s0"/>
        </w:rPr>
        <w:t> </w:t>
      </w:r>
    </w:p>
    <w:p w:rsidR="00000000" w:rsidRDefault="00A1115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Инвестициялар және даму министрінің м.а. 2017.28.12. № 922 </w:t>
      </w:r>
      <w:hyperlink r:id="rId8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A1115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Индустрия және инфрақұрылымдық даму министрінің 2020.29.09. № 499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бастап күнтiзбелiк он күн өткен соң қолданысқа енгiзiлдi)</w:t>
      </w:r>
    </w:p>
    <w:p w:rsidR="00000000" w:rsidRDefault="00A1115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Индустрия және инфрақұрылымдық даму министрінің 2021.30.09. № 516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1115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Индустрия және инфрақұрылымдық даму </w:t>
      </w:r>
      <w:r>
        <w:rPr>
          <w:rStyle w:val="s0"/>
        </w:rPr>
        <w:t xml:space="preserve">министрінің 2022.15.12. № 718 </w:t>
      </w:r>
      <w:hyperlink r:id="rId14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 қаңтардан бастап </w:t>
      </w:r>
      <w:hyperlink r:id="rId15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1115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И</w:t>
      </w:r>
      <w:r>
        <w:rPr>
          <w:rStyle w:val="s0"/>
        </w:rPr>
        <w:t xml:space="preserve">ндустрия және инфрақұрылымдық даму министрінің 2023.03.05. № 313 </w:t>
      </w:r>
      <w:hyperlink r:id="rId16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21 мамырдан бастап </w:t>
      </w:r>
      <w:hyperlink r:id="rId17" w:anchor="sub_id=5" w:history="1">
        <w:r>
          <w:rPr>
            <w:rStyle w:val="a4"/>
          </w:rPr>
          <w:t>қолданыс</w:t>
        </w:r>
        <w:r>
          <w:rPr>
            <w:rStyle w:val="a4"/>
          </w:rPr>
          <w:t>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11158">
      <w:pPr>
        <w:pStyle w:val="pj"/>
      </w:pPr>
      <w:r>
        <w:rPr>
          <w:rStyle w:val="s0"/>
        </w:rPr>
        <w:t> </w:t>
      </w:r>
    </w:p>
    <w:p w:rsidR="00000000" w:rsidRDefault="00A11158">
      <w:pPr>
        <w:pStyle w:val="pj"/>
      </w:pPr>
      <w:r>
        <w:rPr>
          <w:rStyle w:val="s0"/>
        </w:rPr>
        <w:t>Бұрынғы редакциялар:</w:t>
      </w:r>
    </w:p>
    <w:p w:rsidR="00000000" w:rsidRDefault="00A11158">
      <w:pPr>
        <w:pStyle w:val="pj"/>
      </w:pPr>
      <w:r>
        <w:rPr>
          <w:rStyle w:val="s0"/>
        </w:rPr>
        <w:t> </w:t>
      </w:r>
    </w:p>
    <w:p w:rsidR="00000000" w:rsidRDefault="00A11158">
      <w:pPr>
        <w:pStyle w:val="pj"/>
      </w:pPr>
      <w:r>
        <w:rPr>
          <w:rStyle w:val="s0"/>
        </w:rPr>
        <w:t xml:space="preserve">2017 ж. 28 желтоқсанға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A11158">
      <w:pPr>
        <w:pStyle w:val="pj"/>
      </w:pPr>
      <w:r>
        <w:rPr>
          <w:rStyle w:val="s0"/>
        </w:rPr>
        <w:t xml:space="preserve">2020 ж. 29 қыркүйекке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A11158">
      <w:pPr>
        <w:pStyle w:val="pj"/>
      </w:pPr>
      <w:r>
        <w:rPr>
          <w:rStyle w:val="s0"/>
        </w:rPr>
        <w:t xml:space="preserve">2021 ж. 30 қыркүйекке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A11158">
      <w:pPr>
        <w:pStyle w:val="pj"/>
      </w:pPr>
      <w:r>
        <w:rPr>
          <w:rStyle w:val="s0"/>
        </w:rPr>
        <w:t xml:space="preserve">2022 ж. 15 желтоқсанға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A11158">
      <w:pPr>
        <w:pStyle w:val="pj"/>
      </w:pPr>
      <w:r>
        <w:rPr>
          <w:rStyle w:val="s0"/>
        </w:rPr>
        <w:t>2023 ж. 3 мамыр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A11158">
      <w:pPr>
        <w:pStyle w:val="pj"/>
      </w:pPr>
      <w:r>
        <w:t> </w:t>
      </w:r>
    </w:p>
    <w:p w:rsidR="00000000" w:rsidRDefault="00A11158">
      <w:pPr>
        <w:pStyle w:val="pj"/>
      </w:pPr>
      <w:r>
        <w:rPr>
          <w:rStyle w:val="s0"/>
        </w:rPr>
        <w:t> </w:t>
      </w:r>
    </w:p>
    <w:p w:rsidR="00000000" w:rsidRDefault="00A11158">
      <w:pPr>
        <w:pStyle w:val="pj"/>
      </w:pPr>
      <w:r>
        <w:rPr>
          <w:rStyle w:val="s0"/>
        </w:rPr>
        <w:t> </w:t>
      </w:r>
    </w:p>
    <w:p w:rsidR="00000000" w:rsidRDefault="00A11158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1158" w:rsidRDefault="00A11158" w:rsidP="00A11158">
      <w:r>
        <w:separator/>
      </w:r>
    </w:p>
  </w:endnote>
  <w:endnote w:type="continuationSeparator" w:id="0">
    <w:p w:rsidR="00A11158" w:rsidRDefault="00A11158" w:rsidP="00A111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158" w:rsidRDefault="00A111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158" w:rsidRDefault="00A111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158" w:rsidRDefault="00A111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1158" w:rsidRDefault="00A11158" w:rsidP="00A11158">
      <w:r>
        <w:separator/>
      </w:r>
    </w:p>
  </w:footnote>
  <w:footnote w:type="continuationSeparator" w:id="0">
    <w:p w:rsidR="00A11158" w:rsidRDefault="00A11158" w:rsidP="00A111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158" w:rsidRDefault="00A111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158" w:rsidRDefault="00A11158" w:rsidP="00A111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1158" w:rsidRPr="00A11158" w:rsidRDefault="00A11158" w:rsidP="00A111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«Оқу орталықтарының қызмет қағидаларын бекіту туралы» Қазақстан Республикасы Инвестициялар және даму министрінің 2015 жылғы 31 наурыздағы № 388 бұйрығы (2023.21.05.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158" w:rsidRDefault="00A111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1158"/>
    <w:rsid w:val="00A11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11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11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11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115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11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11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11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115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95857" TargetMode="External"/><Relationship Id="rId13" Type="http://schemas.openxmlformats.org/officeDocument/2006/relationships/hyperlink" Target="http://online.zakon.kz/Document/?doc_id=35985357" TargetMode="External"/><Relationship Id="rId18" Type="http://schemas.openxmlformats.org/officeDocument/2006/relationships/hyperlink" Target="http://online.zakon.kz/Document/?doc_id=37926411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669254" TargetMode="External"/><Relationship Id="rId7" Type="http://schemas.openxmlformats.org/officeDocument/2006/relationships/hyperlink" Target="http://adilet.zan.kz/kaz/origins/V1500011365" TargetMode="External"/><Relationship Id="rId12" Type="http://schemas.openxmlformats.org/officeDocument/2006/relationships/hyperlink" Target="http://online.zakon.kz/Document/?doc_id=33812417" TargetMode="External"/><Relationship Id="rId17" Type="http://schemas.openxmlformats.org/officeDocument/2006/relationships/hyperlink" Target="http://online.zakon.kz/Document/?doc_id=33026078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026078" TargetMode="External"/><Relationship Id="rId20" Type="http://schemas.openxmlformats.org/officeDocument/2006/relationships/hyperlink" Target="http://online.zakon.kz/Document/?doc_id=35968563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896232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306008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2631150" TargetMode="External"/><Relationship Id="rId19" Type="http://schemas.openxmlformats.org/officeDocument/2006/relationships/hyperlink" Target="http://online.zakon.kz/Document/?doc_id=344291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92961" TargetMode="External"/><Relationship Id="rId14" Type="http://schemas.openxmlformats.org/officeDocument/2006/relationships/hyperlink" Target="http://online.zakon.kz/Document/?doc_id=32306008" TargetMode="External"/><Relationship Id="rId22" Type="http://schemas.openxmlformats.org/officeDocument/2006/relationships/hyperlink" Target="http://online.zakon.kz/Document/?doc_id=34871783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2426</Characters>
  <Application>Microsoft Office Word</Application>
  <DocSecurity>0</DocSecurity>
  <Lines>20</Lines>
  <Paragraphs>5</Paragraphs>
  <ScaleCrop>false</ScaleCrop>
  <Company>SPecialiST RePack</Company>
  <LinksUpToDate>false</LinksUpToDate>
  <CharactersWithSpaces>2610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«Оқу орталықтарының қызмет қағидаларын бекіту туралы» Қазақстан Республикасы Инвестициялар және даму министрінің 2015 жылғы 31 наурыздағы № 388 бұйрығы (2023.21.05.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2024-07-26T19:10:00Z</dcterms:created>
  <dcterms:modified xsi:type="dcterms:W3CDTF">2024-07-26T19:10:00Z</dcterms:modified>
</cp:coreProperties>
</file>