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1739">
      <w:pPr>
        <w:ind w:firstLine="397"/>
        <w:jc w:val="both"/>
      </w:pPr>
      <w:bookmarkStart w:id="0" w:name="_GoBack"/>
      <w:bookmarkEnd w:id="0"/>
      <w:r>
        <w:rPr>
          <w:rStyle w:val="s0"/>
          <w:b/>
          <w:bCs/>
        </w:rPr>
        <w:t>«Ақмола облысының ауылдық елді мекендерінде кңсіптік қызметін жүзеге асыратын педагогтерге бюджет қаражатының есебінен коммуналдық көрсетілетін қызметтерге ақы төлеу жңне отын сатып алу бойынша ңлеуметтік қолдау көрсетудің тңртібі мен мөлшерін бекіту турал</w:t>
      </w:r>
      <w:r>
        <w:rPr>
          <w:rStyle w:val="s0"/>
          <w:b/>
          <w:bCs/>
        </w:rPr>
        <w:t>ы» Ақмола облыстық мңслихатының 2020 жылғы 18 маусымдағы № 6С-45-6 шешімі (2020.23.11. берілген өзгерістермен)</w:t>
      </w:r>
    </w:p>
    <w:p w:rsidR="00000000" w:rsidRDefault="00041739">
      <w:pPr>
        <w:ind w:firstLine="397"/>
        <w:jc w:val="both"/>
      </w:pPr>
      <w:r>
        <w:rPr>
          <w:rStyle w:val="s0"/>
          <w:b/>
          <w:bCs/>
          <w:lang w:val="kk-KZ"/>
        </w:rPr>
        <w:t> </w:t>
      </w:r>
    </w:p>
    <w:p w:rsidR="00000000" w:rsidRDefault="00041739">
      <w:pPr>
        <w:ind w:firstLine="397"/>
        <w:jc w:val="both"/>
      </w:pPr>
      <w:r>
        <w:rPr>
          <w:rStyle w:val="s0"/>
          <w:lang w:val="kk-KZ"/>
        </w:rPr>
        <w:t>Ақмола облысының Әділет департаментінде 2020 жылғы 22 маусымда № 7908 болып тіркелді</w:t>
      </w:r>
    </w:p>
    <w:p w:rsidR="00000000" w:rsidRDefault="00041739">
      <w:pPr>
        <w:ind w:firstLine="397"/>
        <w:jc w:val="both"/>
      </w:pPr>
      <w:r>
        <w:rPr>
          <w:rStyle w:val="s0"/>
          <w:lang w:val="kk-KZ"/>
        </w:rPr>
        <w:t> </w:t>
      </w:r>
    </w:p>
    <w:p w:rsidR="00000000" w:rsidRDefault="00041739">
      <w:pPr>
        <w:ind w:firstLine="397"/>
        <w:jc w:val="both"/>
      </w:pPr>
      <w:r>
        <w:rPr>
          <w:rStyle w:val="s0"/>
          <w:lang w:val="kk-KZ"/>
        </w:rPr>
        <w:t xml:space="preserve">Жариялануы: </w:t>
      </w:r>
      <w:hyperlink r:id="rId7" w:anchor="!/doc/143999/kaz" w:history="1">
        <w:r>
          <w:rPr>
            <w:rStyle w:val="a4"/>
            <w:lang w:val="kk-KZ"/>
          </w:rPr>
          <w:t>«ҚР НҚА электрондық түрдегі эталондық бақылау банкі» АЖ 2020 ж. 23 маусымда</w:t>
        </w:r>
      </w:hyperlink>
    </w:p>
    <w:p w:rsidR="00000000" w:rsidRDefault="00041739">
      <w:pPr>
        <w:ind w:firstLine="397"/>
        <w:jc w:val="both"/>
      </w:pPr>
      <w:r>
        <w:rPr>
          <w:rStyle w:val="s0"/>
        </w:rPr>
        <w:t> </w:t>
      </w:r>
    </w:p>
    <w:p w:rsidR="00000000" w:rsidRDefault="00041739">
      <w:pPr>
        <w:ind w:firstLine="397"/>
        <w:jc w:val="both"/>
      </w:pPr>
      <w:r>
        <w:rPr>
          <w:rStyle w:val="s0"/>
        </w:rPr>
        <w:t>Енгізілген өзгерістер:</w:t>
      </w:r>
    </w:p>
    <w:p w:rsidR="00000000" w:rsidRDefault="00041739">
      <w:pPr>
        <w:ind w:firstLine="397"/>
        <w:jc w:val="both"/>
      </w:pPr>
      <w:r>
        <w:rPr>
          <w:rStyle w:val="s0"/>
        </w:rPr>
        <w:t> </w:t>
      </w:r>
    </w:p>
    <w:p w:rsidR="00000000" w:rsidRDefault="00041739">
      <w:pPr>
        <w:ind w:firstLine="397"/>
        <w:jc w:val="both"/>
      </w:pPr>
      <w:r>
        <w:rPr>
          <w:rStyle w:val="s0"/>
        </w:rPr>
        <w:t xml:space="preserve">Ақмола облыстық мәслихатының 2020.23.11. № 6С-51-3 </w:t>
      </w:r>
      <w:hyperlink r:id="rId8" w:history="1">
        <w:r>
          <w:rPr>
            <w:rStyle w:val="a4"/>
          </w:rPr>
          <w:t>шешімімен</w:t>
        </w:r>
      </w:hyperlink>
      <w:r>
        <w:rPr>
          <w:rStyle w:val="s0"/>
        </w:rPr>
        <w:t xml:space="preserve"> (ресми </w:t>
      </w:r>
      <w:hyperlink r:id="rId9" w:history="1">
        <w:r>
          <w:rPr>
            <w:rStyle w:val="a4"/>
          </w:rPr>
          <w:t>жарияланған</w:t>
        </w:r>
      </w:hyperlink>
      <w:r>
        <w:rPr>
          <w:rStyle w:val="s0"/>
        </w:rPr>
        <w:t xml:space="preserve"> күнінен бастап қолданысқа енгізілді)</w:t>
      </w:r>
    </w:p>
    <w:p w:rsidR="00000000" w:rsidRDefault="00041739">
      <w:pPr>
        <w:ind w:firstLine="397"/>
        <w:jc w:val="both"/>
      </w:pPr>
      <w:r>
        <w:rPr>
          <w:rStyle w:val="s0"/>
        </w:rPr>
        <w:t> </w:t>
      </w:r>
    </w:p>
    <w:p w:rsidR="00000000" w:rsidRDefault="00041739">
      <w:pPr>
        <w:ind w:firstLine="397"/>
        <w:jc w:val="both"/>
      </w:pPr>
      <w:r>
        <w:rPr>
          <w:rStyle w:val="s0"/>
        </w:rPr>
        <w:t>Бұрынғы редакциялар:</w:t>
      </w:r>
    </w:p>
    <w:p w:rsidR="00000000" w:rsidRDefault="00041739">
      <w:pPr>
        <w:ind w:firstLine="397"/>
        <w:jc w:val="both"/>
      </w:pPr>
      <w:r>
        <w:rPr>
          <w:rStyle w:val="s0"/>
        </w:rPr>
        <w:t> </w:t>
      </w:r>
    </w:p>
    <w:p w:rsidR="00000000" w:rsidRDefault="00041739">
      <w:pPr>
        <w:ind w:firstLine="397"/>
        <w:jc w:val="both"/>
      </w:pPr>
      <w:r>
        <w:rPr>
          <w:rStyle w:val="s0"/>
        </w:rPr>
        <w:t xml:space="preserve">2020 ж. 23 қарашаға дейін қолданылған </w:t>
      </w:r>
      <w:hyperlink r:id="rId10" w:history="1">
        <w:r>
          <w:rPr>
            <w:rStyle w:val="a4"/>
          </w:rPr>
          <w:t>редакция</w:t>
        </w:r>
      </w:hyperlink>
    </w:p>
    <w:p w:rsidR="00000000" w:rsidRDefault="00041739">
      <w:pPr>
        <w:ind w:firstLine="397"/>
        <w:jc w:val="both"/>
      </w:pPr>
      <w:r>
        <w:rPr>
          <w:rStyle w:val="s0"/>
          <w:lang w:val="kk-KZ"/>
        </w:rPr>
        <w:t> </w:t>
      </w:r>
    </w:p>
    <w:p w:rsidR="00000000" w:rsidRDefault="00041739">
      <w:pPr>
        <w:ind w:firstLine="397"/>
        <w:jc w:val="both"/>
      </w:pPr>
      <w:r>
        <w:rPr>
          <w:rStyle w:val="s0"/>
          <w:lang w:val="kk-KZ"/>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1739" w:rsidRDefault="00041739" w:rsidP="00041739">
      <w:r>
        <w:separator/>
      </w:r>
    </w:p>
  </w:endnote>
  <w:endnote w:type="continuationSeparator" w:id="0">
    <w:p w:rsidR="00041739" w:rsidRDefault="00041739" w:rsidP="00041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739" w:rsidRDefault="0004173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739" w:rsidRDefault="0004173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739" w:rsidRDefault="0004173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1739" w:rsidRDefault="00041739" w:rsidP="00041739">
      <w:r>
        <w:separator/>
      </w:r>
    </w:p>
  </w:footnote>
  <w:footnote w:type="continuationSeparator" w:id="0">
    <w:p w:rsidR="00041739" w:rsidRDefault="00041739" w:rsidP="000417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739" w:rsidRDefault="0004173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739" w:rsidRDefault="00041739" w:rsidP="0004173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1739" w:rsidRPr="00041739" w:rsidRDefault="00041739" w:rsidP="00041739">
    <w:pPr>
      <w:pStyle w:val="a6"/>
      <w:spacing w:after="100"/>
      <w:jc w:val="right"/>
      <w:rPr>
        <w:rFonts w:ascii="Arial" w:hAnsi="Arial" w:cs="Arial"/>
        <w:color w:val="808080"/>
        <w:sz w:val="20"/>
      </w:rPr>
    </w:pPr>
    <w:r>
      <w:rPr>
        <w:rFonts w:ascii="Arial" w:hAnsi="Arial" w:cs="Arial"/>
        <w:color w:val="808080"/>
        <w:sz w:val="20"/>
      </w:rPr>
      <w:t>Документ: «Ақмола облысының ауылдық елді мекендерінде кәсіптік қызметін жүзеге асыратын педагогтерге бюджет қаражатының есебінен коммуналдық көрсетілетін қызметтерге ақы төлеу және отын сатып алу бойынша әлеуметтік қолдау көрсетудің тәртібі мен мөлшерін бекіту туралы» Ақмола облыстық мәслихатының 2020 жылғы 18 маусымдағы № 6С-45-6 шешімі (2020.23.11.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1739" w:rsidRDefault="0004173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1739"/>
    <w:rsid w:val="000417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1739"/>
    <w:pPr>
      <w:tabs>
        <w:tab w:val="center" w:pos="4677"/>
        <w:tab w:val="right" w:pos="9355"/>
      </w:tabs>
    </w:pPr>
  </w:style>
  <w:style w:type="character" w:customStyle="1" w:styleId="a7">
    <w:name w:val="Верхний колонтитул Знак"/>
    <w:basedOn w:val="a0"/>
    <w:link w:val="a6"/>
    <w:uiPriority w:val="99"/>
    <w:rsid w:val="00041739"/>
    <w:rPr>
      <w:rFonts w:eastAsiaTheme="minorEastAsia"/>
      <w:color w:val="000000"/>
      <w:sz w:val="24"/>
      <w:szCs w:val="24"/>
    </w:rPr>
  </w:style>
  <w:style w:type="paragraph" w:styleId="a8">
    <w:name w:val="footer"/>
    <w:basedOn w:val="a"/>
    <w:link w:val="a9"/>
    <w:uiPriority w:val="99"/>
    <w:unhideWhenUsed/>
    <w:rsid w:val="00041739"/>
    <w:pPr>
      <w:tabs>
        <w:tab w:val="center" w:pos="4677"/>
        <w:tab w:val="right" w:pos="9355"/>
      </w:tabs>
    </w:pPr>
  </w:style>
  <w:style w:type="character" w:customStyle="1" w:styleId="a9">
    <w:name w:val="Нижний колонтитул Знак"/>
    <w:basedOn w:val="a0"/>
    <w:link w:val="a8"/>
    <w:uiPriority w:val="99"/>
    <w:rsid w:val="0004173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1739"/>
    <w:pPr>
      <w:tabs>
        <w:tab w:val="center" w:pos="4677"/>
        <w:tab w:val="right" w:pos="9355"/>
      </w:tabs>
    </w:pPr>
  </w:style>
  <w:style w:type="character" w:customStyle="1" w:styleId="a7">
    <w:name w:val="Верхний колонтитул Знак"/>
    <w:basedOn w:val="a0"/>
    <w:link w:val="a6"/>
    <w:uiPriority w:val="99"/>
    <w:rsid w:val="00041739"/>
    <w:rPr>
      <w:rFonts w:eastAsiaTheme="minorEastAsia"/>
      <w:color w:val="000000"/>
      <w:sz w:val="24"/>
      <w:szCs w:val="24"/>
    </w:rPr>
  </w:style>
  <w:style w:type="paragraph" w:styleId="a8">
    <w:name w:val="footer"/>
    <w:basedOn w:val="a"/>
    <w:link w:val="a9"/>
    <w:uiPriority w:val="99"/>
    <w:unhideWhenUsed/>
    <w:rsid w:val="00041739"/>
    <w:pPr>
      <w:tabs>
        <w:tab w:val="center" w:pos="4677"/>
        <w:tab w:val="right" w:pos="9355"/>
      </w:tabs>
    </w:pPr>
  </w:style>
  <w:style w:type="character" w:customStyle="1" w:styleId="a9">
    <w:name w:val="Нижний колонтитул Знак"/>
    <w:basedOn w:val="a0"/>
    <w:link w:val="a8"/>
    <w:uiPriority w:val="99"/>
    <w:rsid w:val="0004173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637048"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7499972" TargetMode="External"/><Relationship Id="rId4" Type="http://schemas.openxmlformats.org/officeDocument/2006/relationships/webSettings" Target="webSettings.xml"/><Relationship Id="rId9" Type="http://schemas.openxmlformats.org/officeDocument/2006/relationships/hyperlink" Target="http://online.zakon.kz/Document/?doc_id=3342754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Words>
  <Characters>930</Characters>
  <Application>Microsoft Office Word</Application>
  <DocSecurity>0</DocSecurity>
  <Lines>7</Lines>
  <Paragraphs>2</Paragraphs>
  <ScaleCrop>false</ScaleCrop>
  <Company>SPecialiST RePack</Company>
  <LinksUpToDate>false</LinksUpToDate>
  <CharactersWithSpaces>1021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«Ақмола облысының ауылдық елді мекендерінде кәсіптік қызметін жүзеге асыратын педагогтерге бюджет қаражатының есебінен коммуналдық көрсетілетін қызметтерге ақы төлеу және отын сатып алу бойынша әлеуметтік қолдау көрсетудің тәртібі мен мөлшерін бекіту туралы» Ақмола облыстық мәслихатының 2020 жылғы 18 маусымдағы № 6С-45-6 шешімі (2020.23.11. берілген өзгерістермен) (©Paragraph 2024)</dc:title>
  <dc:subject/>
  <dc:creator>Сергей Мельников</dc:creator>
  <cp:keywords/>
  <dc:description/>
  <cp:lastModifiedBy>Сергей Мельников</cp:lastModifiedBy>
  <cp:revision>2</cp:revision>
  <dcterms:created xsi:type="dcterms:W3CDTF">2024-08-22T18:35:00Z</dcterms:created>
  <dcterms:modified xsi:type="dcterms:W3CDTF">2024-08-22T18:35:00Z</dcterms:modified>
</cp:coreProperties>
</file>