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9E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6 июня 2023 года № 205 «Об утверждении Правил формирования в электронном виде на портале социальных услуг регистра организаций, предоставляющих специальные социальные услуги» (с из</w:t>
      </w:r>
      <w:r>
        <w:rPr>
          <w:rStyle w:val="s0"/>
          <w:b/>
          <w:bCs/>
        </w:rPr>
        <w:t>менениями по состоянию на 26.04.2025 г.)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июня 2023 года под № 32724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r>
        <w:rPr>
          <w:rStyle w:val="s0"/>
        </w:rPr>
        <w:t xml:space="preserve">Опубликован: </w:t>
      </w:r>
      <w:hyperlink r:id="rId7" w:anchor="!/doc/182639/rus" w:tgtFrame="_blank" w:history="1">
        <w:r>
          <w:rPr>
            <w:rStyle w:val="a4"/>
          </w:rPr>
          <w:t>ИС «Эталонный контрольный банк НПА РК в электронном виде» 9 июня 2023</w:t>
        </w:r>
      </w:hyperlink>
      <w:r>
        <w:rPr>
          <w:rStyle w:val="s0"/>
        </w:rPr>
        <w:t xml:space="preserve"> г.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r>
        <w:rPr>
          <w:rStyle w:val="s0"/>
        </w:rPr>
        <w:t>Внесены изменения: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hyperlink r:id="rId8" w:anchor="sub_id=20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труда и социальной защиты населения РК от 14.06.24 г. № 193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2025 г.);</w:t>
      </w:r>
    </w:p>
    <w:p w:rsidR="00000000" w:rsidRDefault="00FD19E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07.04.25 г. № 106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апреля 2025 г.).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r>
        <w:rPr>
          <w:rStyle w:val="s0"/>
        </w:rPr>
        <w:t>Предыдущие редакции:</w:t>
      </w:r>
    </w:p>
    <w:p w:rsidR="00000000" w:rsidRDefault="00FD19E2">
      <w:pPr>
        <w:pStyle w:val="pj"/>
      </w:pPr>
      <w:r>
        <w:rPr>
          <w:rStyle w:val="s0"/>
        </w:rPr>
        <w:t> </w:t>
      </w:r>
    </w:p>
    <w:p w:rsidR="00000000" w:rsidRDefault="00FD19E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</w:t>
      </w:r>
    </w:p>
    <w:p w:rsidR="00000000" w:rsidRDefault="00FD19E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07.04.25 г.</w:t>
      </w:r>
    </w:p>
    <w:p w:rsidR="00000000" w:rsidRDefault="00FD19E2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9E2" w:rsidRDefault="00FD19E2" w:rsidP="00FD19E2">
      <w:r>
        <w:separator/>
      </w:r>
    </w:p>
  </w:endnote>
  <w:endnote w:type="continuationSeparator" w:id="0">
    <w:p w:rsidR="00FD19E2" w:rsidRDefault="00FD19E2" w:rsidP="00FD1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9E2" w:rsidRDefault="00FD19E2" w:rsidP="00FD19E2">
      <w:r>
        <w:separator/>
      </w:r>
    </w:p>
  </w:footnote>
  <w:footnote w:type="continuationSeparator" w:id="0">
    <w:p w:rsidR="00FD19E2" w:rsidRDefault="00FD19E2" w:rsidP="00FD1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 w:rsidP="00FD1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9E2" w:rsidRPr="00FD19E2" w:rsidRDefault="00FD19E2" w:rsidP="00FD19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6 июня 2023 года № 205 «Об утверждении Правил формирования в электронном виде на портале социальных услуг регистра организаций, предоставляющих специальные социальные услуги» (с изменениями по состоянию на 26.04.2025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9E2" w:rsidRDefault="00FD19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9E2"/>
    <w:rsid w:val="00FD1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9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9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9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9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9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294" TargetMode="External"/><Relationship Id="rId13" Type="http://schemas.openxmlformats.org/officeDocument/2006/relationships/hyperlink" Target="http://online.zakon.kz/Document/?doc_id=326783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98059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241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02416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642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1306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2025-09-23T03:40:00Z</dcterms:created>
  <dcterms:modified xsi:type="dcterms:W3CDTF">2025-09-23T03:40:00Z</dcterms:modified>
</cp:coreProperties>
</file>