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5A9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6 июня 2023 года № 205 «Об утверждении Правил формирования в электронном виде на портале социальных услуг регистра организаций, предоставляющих специальные социальные услуги» (с из</w:t>
      </w:r>
      <w:r>
        <w:rPr>
          <w:rStyle w:val="s0"/>
          <w:b/>
          <w:bCs/>
        </w:rPr>
        <w:t>менениями по состоянию на 26.04.2025 г.)</w:t>
      </w:r>
    </w:p>
    <w:p w:rsidR="00000000" w:rsidRDefault="00655A93">
      <w:pPr>
        <w:pStyle w:val="pj"/>
      </w:pPr>
      <w:r>
        <w:rPr>
          <w:rStyle w:val="s0"/>
        </w:rPr>
        <w:t> </w:t>
      </w:r>
    </w:p>
    <w:p w:rsidR="00000000" w:rsidRDefault="00655A9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7 июня 2023 года под № 32724</w:t>
      </w:r>
    </w:p>
    <w:p w:rsidR="00000000" w:rsidRDefault="00655A93">
      <w:pPr>
        <w:pStyle w:val="pj"/>
      </w:pPr>
      <w:r>
        <w:rPr>
          <w:rStyle w:val="s0"/>
        </w:rPr>
        <w:t> </w:t>
      </w:r>
    </w:p>
    <w:p w:rsidR="00000000" w:rsidRDefault="00655A93">
      <w:pPr>
        <w:pStyle w:val="pj"/>
      </w:pPr>
      <w:r>
        <w:rPr>
          <w:rStyle w:val="s0"/>
        </w:rPr>
        <w:t xml:space="preserve">Опубликован: </w:t>
      </w:r>
      <w:hyperlink r:id="rId7" w:anchor="!/doc/182639/rus" w:tgtFrame="_blank" w:history="1">
        <w:r>
          <w:rPr>
            <w:rStyle w:val="a4"/>
          </w:rPr>
          <w:t>ИС «Эталонный контрольный банк НПА РК в электронном виде» 9 июня 2023</w:t>
        </w:r>
      </w:hyperlink>
      <w:r>
        <w:rPr>
          <w:rStyle w:val="s0"/>
        </w:rPr>
        <w:t xml:space="preserve"> г.</w:t>
      </w:r>
    </w:p>
    <w:p w:rsidR="00000000" w:rsidRDefault="00655A93">
      <w:pPr>
        <w:pStyle w:val="pj"/>
      </w:pPr>
      <w:r>
        <w:rPr>
          <w:rStyle w:val="s0"/>
        </w:rPr>
        <w:t> </w:t>
      </w:r>
    </w:p>
    <w:p w:rsidR="00000000" w:rsidRDefault="00655A93">
      <w:pPr>
        <w:pStyle w:val="pj"/>
      </w:pPr>
      <w:r>
        <w:rPr>
          <w:rStyle w:val="s0"/>
        </w:rPr>
        <w:t>Внесены изменения:</w:t>
      </w:r>
    </w:p>
    <w:p w:rsidR="00000000" w:rsidRDefault="00655A93">
      <w:pPr>
        <w:pStyle w:val="pj"/>
      </w:pPr>
      <w:r>
        <w:rPr>
          <w:rStyle w:val="s0"/>
        </w:rPr>
        <w:t> </w:t>
      </w:r>
    </w:p>
    <w:p w:rsidR="00000000" w:rsidRDefault="00655A93">
      <w:pPr>
        <w:pStyle w:val="pj"/>
      </w:pPr>
      <w:hyperlink r:id="rId8" w:anchor="sub_id=200" w:history="1">
        <w:r>
          <w:rPr>
            <w:rStyle w:val="a4"/>
          </w:rPr>
          <w:t>при</w:t>
        </w:r>
        <w:r>
          <w:rPr>
            <w:rStyle w:val="a4"/>
          </w:rPr>
          <w:t>казом</w:t>
        </w:r>
      </w:hyperlink>
      <w:r>
        <w:rPr>
          <w:rStyle w:val="s0"/>
        </w:rPr>
        <w:t xml:space="preserve"> Министра труда и социальной защиты населения РК от 14.06.24 г. № 193 (</w:t>
      </w:r>
      <w:hyperlink r:id="rId9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января 2025 г.);</w:t>
      </w:r>
    </w:p>
    <w:p w:rsidR="00000000" w:rsidRDefault="00655A93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07.04.25 г. № 106 (</w:t>
      </w:r>
      <w:hyperlink r:id="rId11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26 апреля 2025 г.).</w:t>
      </w:r>
    </w:p>
    <w:p w:rsidR="00000000" w:rsidRDefault="00655A93">
      <w:pPr>
        <w:pStyle w:val="pj"/>
      </w:pPr>
      <w:r>
        <w:rPr>
          <w:rStyle w:val="s0"/>
        </w:rPr>
        <w:t> </w:t>
      </w:r>
    </w:p>
    <w:p w:rsidR="00000000" w:rsidRDefault="00655A93">
      <w:pPr>
        <w:pStyle w:val="pj"/>
      </w:pPr>
      <w:r>
        <w:rPr>
          <w:rStyle w:val="s0"/>
        </w:rPr>
        <w:t>Предыдущие редакции:</w:t>
      </w:r>
    </w:p>
    <w:p w:rsidR="00000000" w:rsidRDefault="00655A93">
      <w:pPr>
        <w:pStyle w:val="pj"/>
      </w:pPr>
      <w:r>
        <w:rPr>
          <w:rStyle w:val="s0"/>
        </w:rPr>
        <w:t> </w:t>
      </w:r>
    </w:p>
    <w:p w:rsidR="00000000" w:rsidRDefault="00655A93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14.06.24 г.</w:t>
      </w:r>
    </w:p>
    <w:p w:rsidR="00000000" w:rsidRDefault="00655A93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07.04.25 г.</w:t>
      </w:r>
    </w:p>
    <w:p w:rsidR="00000000" w:rsidRDefault="00655A93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5A93" w:rsidRDefault="00655A93" w:rsidP="00655A93">
      <w:r>
        <w:separator/>
      </w:r>
    </w:p>
  </w:endnote>
  <w:endnote w:type="continuationSeparator" w:id="0">
    <w:p w:rsidR="00655A93" w:rsidRDefault="00655A93" w:rsidP="0065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A93" w:rsidRDefault="00655A9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A93" w:rsidRDefault="00655A9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A93" w:rsidRDefault="00655A9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5A93" w:rsidRDefault="00655A93" w:rsidP="00655A93">
      <w:r>
        <w:separator/>
      </w:r>
    </w:p>
  </w:footnote>
  <w:footnote w:type="continuationSeparator" w:id="0">
    <w:p w:rsidR="00655A93" w:rsidRDefault="00655A93" w:rsidP="00655A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A93" w:rsidRDefault="00655A9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A93" w:rsidRDefault="00655A93" w:rsidP="00655A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5A93" w:rsidRPr="00655A93" w:rsidRDefault="00655A93" w:rsidP="00655A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6 июня 2023 года № 205 «Об утверждении Правил формирования в электронном виде на портале социальных услуг регистра организаций, предоставляющих специальные социальные услуги» (с изменениями по состоянию на 26.04.2025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A93" w:rsidRDefault="00655A9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5A93"/>
    <w:rsid w:val="00655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5A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5A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5A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5A9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5A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5A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5A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5A9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64294" TargetMode="External"/><Relationship Id="rId13" Type="http://schemas.openxmlformats.org/officeDocument/2006/relationships/hyperlink" Target="http://online.zakon.kz/Document/?doc_id=3267838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998059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02416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902416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6429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1306</Characters>
  <Application>Microsoft Office Word</Application>
  <DocSecurity>0</DocSecurity>
  <Lines>10</Lines>
  <Paragraphs>2</Paragraphs>
  <ScaleCrop>false</ScaleCrop>
  <Company/>
  <LinksUpToDate>false</LinksUpToDate>
  <CharactersWithSpaces>1437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2025-06-04T19:09:00Z</dcterms:created>
  <dcterms:modified xsi:type="dcterms:W3CDTF">2025-06-04T19:09:00Z</dcterms:modified>
</cp:coreProperties>
</file>