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AE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разрешения на создание или приобретение дочерней организации страховой (перестраховочной) организацией и (или) страховым холдингом, значительное участие страховой (перестраховочной) организации и (или) страхового хо</w:t>
      </w:r>
      <w:r>
        <w:rPr>
          <w:rStyle w:val="s0"/>
          <w:b/>
          <w:bCs/>
        </w:rPr>
        <w:t>лдинга в капитале организаций» (приложение 35 к постановлению Правления Национального Банка Республики Казахстан от 31 июля 2017 года № 149) (с изменениями по состоянию на 16.04.2019 г.) (утратил силу)</w:t>
      </w:r>
    </w:p>
    <w:p w:rsidR="00000000" w:rsidRDefault="00EF5A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F5AE5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EF5AE5">
      <w:pPr>
        <w:ind w:firstLine="400"/>
      </w:pPr>
      <w:r>
        <w:rPr>
          <w:rStyle w:val="s0"/>
        </w:rPr>
        <w:t> </w:t>
      </w:r>
    </w:p>
    <w:p w:rsidR="00000000" w:rsidRDefault="00EF5AE5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</w:t>
        </w:r>
        <w:r>
          <w:rPr>
            <w:rStyle w:val="a4"/>
            <w:lang w:val="kk-KZ"/>
          </w:rPr>
          <w:t>ном виде» 27 сентября 2017 г.</w:t>
        </w:r>
      </w:hyperlink>
    </w:p>
    <w:p w:rsidR="00000000" w:rsidRDefault="00EF5AE5">
      <w:pPr>
        <w:ind w:firstLine="400"/>
        <w:jc w:val="both"/>
      </w:pPr>
      <w:r>
        <w:rPr>
          <w:rStyle w:val="s0"/>
        </w:rPr>
        <w:t> </w:t>
      </w:r>
    </w:p>
    <w:p w:rsidR="00000000" w:rsidRDefault="00EF5AE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EF5AE5">
      <w:pPr>
        <w:ind w:firstLine="400"/>
        <w:jc w:val="both"/>
      </w:pPr>
      <w:r>
        <w:t> </w:t>
      </w:r>
    </w:p>
    <w:p w:rsidR="00000000" w:rsidRDefault="00EF5AE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F5AE5">
      <w:pPr>
        <w:ind w:firstLine="397"/>
        <w:jc w:val="both"/>
      </w:pPr>
      <w:r>
        <w:rPr>
          <w:rStyle w:val="s0"/>
        </w:rPr>
        <w:t> </w:t>
      </w:r>
    </w:p>
    <w:p w:rsidR="00000000" w:rsidRDefault="00EF5AE5">
      <w:pPr>
        <w:ind w:firstLine="397"/>
        <w:jc w:val="both"/>
      </w:pPr>
      <w:hyperlink r:id="rId9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17.05.18 г. № 86 (введено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5AE5">
      <w:pPr>
        <w:ind w:firstLine="397"/>
        <w:jc w:val="both"/>
      </w:pPr>
      <w:hyperlink r:id="rId11" w:anchor="sub_id=1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(введены в действие по истечении </w:t>
      </w:r>
      <w:r>
        <w:rPr>
          <w:rStyle w:val="s0"/>
        </w:rPr>
        <w:t xml:space="preserve">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F5AE5">
      <w:pPr>
        <w:ind w:firstLine="397"/>
        <w:jc w:val="both"/>
      </w:pPr>
      <w:r>
        <w:rPr>
          <w:rStyle w:val="s0"/>
        </w:rPr>
        <w:t> </w:t>
      </w:r>
    </w:p>
    <w:p w:rsidR="00000000" w:rsidRDefault="00EF5AE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F5AE5">
      <w:pPr>
        <w:ind w:firstLine="397"/>
        <w:jc w:val="both"/>
      </w:pPr>
      <w:r>
        <w:rPr>
          <w:rStyle w:val="s0"/>
        </w:rPr>
        <w:t> </w:t>
      </w:r>
    </w:p>
    <w:p w:rsidR="00000000" w:rsidRDefault="00EF5AE5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17.05.18 г.</w:t>
      </w:r>
    </w:p>
    <w:p w:rsidR="00000000" w:rsidRDefault="00EF5AE5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p w:rsidR="00000000" w:rsidRDefault="00EF5AE5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AE5" w:rsidRDefault="00EF5AE5" w:rsidP="00EF5AE5">
      <w:r>
        <w:separator/>
      </w:r>
    </w:p>
  </w:endnote>
  <w:endnote w:type="continuationSeparator" w:id="0">
    <w:p w:rsidR="00EF5AE5" w:rsidRDefault="00EF5AE5" w:rsidP="00EF5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E5" w:rsidRDefault="00EF5A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E5" w:rsidRDefault="00EF5A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E5" w:rsidRDefault="00EF5A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AE5" w:rsidRDefault="00EF5AE5" w:rsidP="00EF5AE5">
      <w:r>
        <w:separator/>
      </w:r>
    </w:p>
  </w:footnote>
  <w:footnote w:type="continuationSeparator" w:id="0">
    <w:p w:rsidR="00EF5AE5" w:rsidRDefault="00EF5AE5" w:rsidP="00EF5A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E5" w:rsidRDefault="00EF5A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E5" w:rsidRDefault="00EF5AE5" w:rsidP="00EF5A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AE5" w:rsidRPr="00EF5AE5" w:rsidRDefault="00EF5AE5" w:rsidP="00EF5A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разрешения на создание или приобретение дочерней организации страховой (перестраховочной) организацией и (или) страховым холдингом, значительное участие страховой (перестраховочной) организации и (или) страхового холдинга в капитале организаций» (приложение 35 к постановлению Правления Национального Банка Республики Казахстан от 31 июля 2017 года № 149) (с изменениями по состоянию на 16.04.2019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E5" w:rsidRDefault="00EF5A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AE5"/>
    <w:rsid w:val="00EF5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A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A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A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A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A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A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A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A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yperlink" Target="http://online.zakon.kz/Document/?doc_id=3303156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12620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906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95339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0823" TargetMode="External"/><Relationship Id="rId14" Type="http://schemas.openxmlformats.org/officeDocument/2006/relationships/hyperlink" Target="http://online.zakon.kz/Document/?doc_id=3233903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1738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разрешения на создание или приобретение дочерней организации страховой (перестраховочной) организацией и (или) страховым холдингом, значительное участие страховой (перестраховочной) организации и (или) страхового холдинга в капитале организаций» (приложение 35 к постановлению Правления Национального Банка Республики Казахстан от 31 июля 2017 года № 149) (с изменениями по состоянию на 16.04.2019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2024-06-03T13:29:00Z</dcterms:created>
  <dcterms:modified xsi:type="dcterms:W3CDTF">2024-06-03T13:29:00Z</dcterms:modified>
</cp:coreProperties>
</file>