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462CE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47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462C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Магеррамов Магеррам Мамедович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462C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РК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07.12.1971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Алматинская область; Коксукский район; п. Балпык би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462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9462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462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462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Институт экономики и права им. академика У.А. Джолдасбекова (2009)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Экспедитор МЧП «Тахмина» (1992-1993);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МЧП «Трабзон» (1993-1994);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Индивидуальный предприниматель (1995-2000);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крестьянского хозяйства «Зарина» (2000-2001)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республиканского предвыборного штаба кандидата в Президенты РК от КНПК Е. Абылкасымова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>Кандидат в депутаты областного маслихата (2003);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Коммунистической Народной партии (2004);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по списку КПК (2007);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</w:t>
            </w:r>
            <w:r>
              <w:rPr>
                <w:rStyle w:val="s0"/>
              </w:rPr>
              <w:t>мента РК от Коммунистической Народной партии Казахстана (</w:t>
            </w:r>
            <w:hyperlink r:id="rId8" w:history="1">
              <w:r>
                <w:rPr>
                  <w:rStyle w:val="a4"/>
                </w:rPr>
                <w:t>08.02.2016</w:t>
              </w:r>
            </w:hyperlink>
            <w:r>
              <w:rPr>
                <w:rStyle w:val="s0"/>
              </w:rPr>
              <w:t>), Депутат Мажилиса Парламента РК VI созыва от Коммунистической Народной партии Казахстана, Член Комитета по законодательств</w:t>
            </w:r>
            <w:r>
              <w:rPr>
                <w:rStyle w:val="s0"/>
              </w:rPr>
              <w:t>у и судебно-правовой реформе Мажилиса Парламента РК (</w:t>
            </w:r>
            <w:hyperlink r:id="rId9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-01.2021);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Депутат Мажилиса Парламента РК (</w:t>
            </w:r>
            <w:hyperlink r:id="rId10" w:history="1">
              <w:r>
                <w:rPr>
                  <w:rStyle w:val="a4"/>
                </w:rPr>
                <w:t>10.03.2022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2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  <w:r>
              <w:t xml:space="preserve">, </w:t>
            </w:r>
            <w:r>
              <w:rPr>
                <w:rStyle w:val="s0"/>
              </w:rPr>
              <w:t xml:space="preserve">Депутат Мажилиса Парламента РК VIII созыва по партийному Народной партии Казахстана (с </w:t>
            </w:r>
            <w:hyperlink r:id="rId13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72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секретарь - член Алматинского областного комит</w:t>
            </w:r>
            <w:r>
              <w:rPr>
                <w:rStyle w:val="s0"/>
              </w:rPr>
              <w:t>ета КПК (2001-2004);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секретарь Алматинского областного комитета КНПК, член Политбюро ЦК КНПК (2004-2012);</w:t>
            </w:r>
          </w:p>
          <w:p w:rsidR="00000000" w:rsidRDefault="009462CE">
            <w:pPr>
              <w:pStyle w:val="pji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отделом организационно-партийной и кадровой работы ЦК КНПК, член Политбюро ЦК КНПК (2012-2015);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Первый секретарь Алматинского городского комитета КНПК, член Политбюро ЦК КНПК (с 2015)</w:t>
            </w:r>
          </w:p>
        </w:tc>
      </w:tr>
      <w:tr w:rsidR="00000000">
        <w:trPr>
          <w:trHeight w:val="49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"/>
              <w:ind w:left="72" w:firstLine="4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Орден «Құрмет» (24.10.2023)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Грамоты за успехи в спорте, учебе и за общественную работу в «ВЛКСМ»; награды за воинскую службу, грамоты и медали за активную работу в КПК, а позже в КНПК</w:t>
            </w:r>
          </w:p>
          <w:p w:rsidR="00000000" w:rsidRDefault="009462CE">
            <w:pPr>
              <w:pStyle w:val="p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Почетная грамота Межпарламентской Ассамблеи государств-членов СНГ (23.10.2024)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62C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</w:t>
            </w:r>
            <w:r>
              <w:rPr>
                <w:rStyle w:val="s0"/>
                <w:b/>
                <w:bCs/>
              </w:rPr>
              <w:t>лужба, воинские и специальные звания, классные чины:</w:t>
            </w:r>
          </w:p>
          <w:p w:rsidR="00000000" w:rsidRDefault="009462C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Краснознаменном Забайкальском пограничном округе КГБ СССР (1989-1991)</w:t>
            </w:r>
          </w:p>
        </w:tc>
      </w:tr>
    </w:tbl>
    <w:p w:rsidR="00000000" w:rsidRDefault="009462CE">
      <w:pPr>
        <w:pStyle w:val="p"/>
      </w:pPr>
      <w:r>
        <w:t> </w:t>
      </w:r>
    </w:p>
    <w:p w:rsidR="00000000" w:rsidRDefault="009462CE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2CE" w:rsidRDefault="009462CE" w:rsidP="009462CE">
      <w:r>
        <w:separator/>
      </w:r>
    </w:p>
  </w:endnote>
  <w:endnote w:type="continuationSeparator" w:id="0">
    <w:p w:rsidR="009462CE" w:rsidRDefault="009462CE" w:rsidP="00946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2CE" w:rsidRDefault="009462CE" w:rsidP="009462CE">
      <w:r>
        <w:separator/>
      </w:r>
    </w:p>
  </w:footnote>
  <w:footnote w:type="continuationSeparator" w:id="0">
    <w:p w:rsidR="009462CE" w:rsidRDefault="009462CE" w:rsidP="00946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 w:rsidP="009462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2CE" w:rsidRPr="009462CE" w:rsidRDefault="009462CE" w:rsidP="009462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Магеррамов Магеррам Мамедович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CE" w:rsidRDefault="009462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2CE"/>
    <w:rsid w:val="0094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62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62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62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62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62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62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462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62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462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462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462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462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99986" TargetMode="External"/><Relationship Id="rId13" Type="http://schemas.openxmlformats.org/officeDocument/2006/relationships/hyperlink" Target="http://online.zakon.kz/Document/?doc_id=3961999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91752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996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857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650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2024-10-23T16:50:00Z</dcterms:created>
  <dcterms:modified xsi:type="dcterms:W3CDTF">2024-10-23T16:50:00Z</dcterms:modified>
</cp:coreProperties>
</file>