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C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9 июня 2015 года № 424 «Об утверждении предельно допустимых уровней содержания никотина и смолистых веществ в табачных изделиях» (утратил силу)</w:t>
      </w:r>
    </w:p>
    <w:p w:rsidR="00000000" w:rsidRDefault="00F24C7D">
      <w:r>
        <w:t> </w:t>
      </w:r>
    </w:p>
    <w:p w:rsidR="00000000" w:rsidRDefault="00F24C7D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17 июля 2015 года под № 11689</w:t>
      </w:r>
    </w:p>
    <w:p w:rsidR="00000000" w:rsidRDefault="00F24C7D">
      <w:pPr>
        <w:ind w:firstLine="426"/>
      </w:pPr>
      <w:r>
        <w:t> </w:t>
      </w:r>
    </w:p>
    <w:p w:rsidR="00000000" w:rsidRDefault="00F24C7D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3 августа 2015 г.</w:t>
        </w:r>
      </w:hyperlink>
      <w:r>
        <w:t xml:space="preserve">; </w:t>
      </w:r>
      <w:r>
        <w:rPr>
          <w:rStyle w:val="s0"/>
        </w:rPr>
        <w:t>«Казахстанская правда» от 16 июля 2016 г. № 135 (28270)</w:t>
      </w:r>
    </w:p>
    <w:p w:rsidR="00000000" w:rsidRDefault="00F24C7D">
      <w:pPr>
        <w:ind w:firstLine="426"/>
      </w:pPr>
      <w:r>
        <w:t> </w:t>
      </w:r>
    </w:p>
    <w:p w:rsidR="00000000" w:rsidRDefault="00F24C7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15 декабря 2020 года № </w:t>
      </w:r>
      <w:r>
        <w:rPr>
          <w:rStyle w:val="s0"/>
        </w:rPr>
        <w:t>ҚР</w:t>
      </w:r>
      <w:r>
        <w:rPr>
          <w:rStyle w:val="s0"/>
        </w:rPr>
        <w:t xml:space="preserve"> ДСМ-277/2020</w:t>
      </w:r>
    </w:p>
    <w:p w:rsidR="00000000" w:rsidRDefault="00F24C7D">
      <w:pPr>
        <w:jc w:val="center"/>
      </w:pPr>
      <w:r>
        <w:t> </w:t>
      </w:r>
    </w:p>
    <w:p w:rsidR="00000000" w:rsidRDefault="00F24C7D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C7D" w:rsidRDefault="00F24C7D" w:rsidP="00F24C7D">
      <w:r>
        <w:separator/>
      </w:r>
    </w:p>
  </w:endnote>
  <w:endnote w:type="continuationSeparator" w:id="0">
    <w:p w:rsidR="00F24C7D" w:rsidRDefault="00F24C7D" w:rsidP="00F24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C7D" w:rsidRDefault="00F24C7D" w:rsidP="00F24C7D">
      <w:r>
        <w:separator/>
      </w:r>
    </w:p>
  </w:footnote>
  <w:footnote w:type="continuationSeparator" w:id="0">
    <w:p w:rsidR="00F24C7D" w:rsidRDefault="00F24C7D" w:rsidP="00F24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 w:rsidP="00F24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C7D" w:rsidRPr="00F24C7D" w:rsidRDefault="00F24C7D" w:rsidP="00F24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9 июня 2015 года № 424 «Об утверждении предельно допустимых уровней содержания никотина и смолистых веществ в табачных изделиях»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7D" w:rsidRDefault="00F24C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C7D"/>
    <w:rsid w:val="00F2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C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C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C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C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776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657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9 июня 2015 года № 424 «Об утверждении предельно допустимых уровней содержания никотина и смолистых веществ в табачных изделиях»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2023-11-06T22:35:00Z</dcterms:created>
  <dcterms:modified xsi:type="dcterms:W3CDTF">2023-11-06T22:35:00Z</dcterms:modified>
</cp:coreProperties>
</file>