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5AC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7 апреля 2015 года № 290-VIII «О внесении изменения в Уголовный кодекс Украины относительно превышения военным служебным лицом власти или служебных полномочий»</w:t>
      </w:r>
    </w:p>
    <w:p w:rsidR="00000000" w:rsidRDefault="00475AC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75ACE">
      <w:pPr>
        <w:ind w:firstLine="400"/>
        <w:jc w:val="both"/>
      </w:pPr>
      <w:r>
        <w:rPr>
          <w:rStyle w:val="S0"/>
        </w:rPr>
        <w:t>Опубликован: «Голос Украины» от 25 апреля 2015 года № 75</w:t>
      </w:r>
    </w:p>
    <w:p w:rsidR="00000000" w:rsidRDefault="00475AC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5ACE" w:rsidRDefault="00475ACE" w:rsidP="00475ACE">
      <w:r>
        <w:separator/>
      </w:r>
    </w:p>
  </w:endnote>
  <w:endnote w:type="continuationSeparator" w:id="0">
    <w:p w:rsidR="00475ACE" w:rsidRDefault="00475ACE" w:rsidP="00475A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ACE" w:rsidRDefault="00475AC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ACE" w:rsidRDefault="00475AC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ACE" w:rsidRDefault="00475AC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5ACE" w:rsidRDefault="00475ACE" w:rsidP="00475ACE">
      <w:r>
        <w:separator/>
      </w:r>
    </w:p>
  </w:footnote>
  <w:footnote w:type="continuationSeparator" w:id="0">
    <w:p w:rsidR="00475ACE" w:rsidRDefault="00475ACE" w:rsidP="00475A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ACE" w:rsidRDefault="00475AC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ACE" w:rsidRDefault="00475ACE" w:rsidP="00475AC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5ACE" w:rsidRPr="00475ACE" w:rsidRDefault="00475ACE" w:rsidP="00475AC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7 апреля 2015 года № 290-VIII «О внесении изменения в Уголовный кодекс Украины относительно превышения военным служебным лицом власти или служебных полномочий»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ACE" w:rsidRDefault="00475AC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5ACE"/>
    <w:rsid w:val="00475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475AC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75AC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75AC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75A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475AC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75AC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75AC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75A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203</Characters>
  <Application>Microsoft Office Word</Application>
  <DocSecurity>0</DocSecurity>
  <Lines>1</Lines>
  <Paragraphs>1</Paragraphs>
  <ScaleCrop>false</ScaleCrop>
  <Company>SPecialiST RePack</Company>
  <LinksUpToDate>false</LinksUpToDate>
  <CharactersWithSpaces>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7 апреля 2015 года № 290-VIII «О внесении изменения в Уголовный кодекс Украины относительно превышения военным служебным лицом власти или служебных полномочий»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2023-12-13T10:24:00Z</dcterms:created>
  <dcterms:modified xsi:type="dcterms:W3CDTF">2023-12-13T10:24:00Z</dcterms:modified>
</cp:coreProperties>
</file>