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194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ноября 2022 года № 451-ФЗ «О внесении изменений в Федеральный закон «О введении в действие части первой Гражданского кодекса Российской Федерации»</w:t>
      </w:r>
    </w:p>
    <w:p w:rsidR="00000000" w:rsidRDefault="00D21941">
      <w:pPr>
        <w:pStyle w:val="pj"/>
      </w:pPr>
      <w:r>
        <w:rPr>
          <w:rStyle w:val="s0"/>
          <w:b/>
          <w:bCs/>
        </w:rPr>
        <w:t> </w:t>
      </w:r>
    </w:p>
    <w:p w:rsidR="00000000" w:rsidRDefault="00D21941">
      <w:pPr>
        <w:pStyle w:val="pj"/>
      </w:pPr>
      <w:r>
        <w:t>Опубликован: «Официальный интернет-портал правовой информации» (pravo.gov.ru) 21 ноября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1941" w:rsidRDefault="00D21941" w:rsidP="00D21941">
      <w:r>
        <w:separator/>
      </w:r>
    </w:p>
  </w:endnote>
  <w:endnote w:type="continuationSeparator" w:id="0">
    <w:p w:rsidR="00D21941" w:rsidRDefault="00D21941" w:rsidP="00D219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941" w:rsidRDefault="00D2194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941" w:rsidRDefault="00D2194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941" w:rsidRDefault="00D2194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1941" w:rsidRDefault="00D21941" w:rsidP="00D21941">
      <w:r>
        <w:separator/>
      </w:r>
    </w:p>
  </w:footnote>
  <w:footnote w:type="continuationSeparator" w:id="0">
    <w:p w:rsidR="00D21941" w:rsidRDefault="00D21941" w:rsidP="00D219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941" w:rsidRDefault="00D2194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941" w:rsidRDefault="00D21941" w:rsidP="00D219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1941" w:rsidRPr="00D21941" w:rsidRDefault="00D21941" w:rsidP="00D2194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ноября 2022 года № 451-ФЗ «О внесении изменений в Федеральный закон «О введении в действие части первой Гражданского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1941" w:rsidRDefault="00D2194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1941"/>
    <w:rsid w:val="00D21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2194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194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2194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2194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D2194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21941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D2194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D2194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253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ноября 2022 года № 451-ФЗ «О внесении изменений в Федеральный закон «О введении в действие части первой Гражданского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2023-12-01T23:15:00Z</dcterms:created>
  <dcterms:modified xsi:type="dcterms:W3CDTF">2023-12-01T23:15:00Z</dcterms:modified>
</cp:coreProperties>
</file>