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6D3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11 октября 2018 года № 433 «О внесении изменений и дополнения в некоторые приказы Министра труда и социальной защиты населения Республики Казахстан и Министра здравоохранения и соц</w:t>
      </w:r>
      <w:r>
        <w:rPr>
          <w:rStyle w:val="s0"/>
          <w:b/>
          <w:bCs/>
        </w:rPr>
        <w:t>иального развития Республики Казахстан» (с изменениями по состоянию на 31.12.2024 г.)</w:t>
      </w:r>
    </w:p>
    <w:p w:rsidR="00000000" w:rsidRDefault="00CB6D3D">
      <w:pPr>
        <w:pStyle w:val="pj"/>
      </w:pPr>
      <w:r>
        <w:rPr>
          <w:rStyle w:val="s0"/>
          <w:b/>
          <w:bCs/>
        </w:rPr>
        <w:t> </w:t>
      </w:r>
    </w:p>
    <w:p w:rsidR="00000000" w:rsidRDefault="00CB6D3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октября 2018 года под № 17646</w:t>
      </w:r>
    </w:p>
    <w:p w:rsidR="00000000" w:rsidRDefault="00CB6D3D">
      <w:pPr>
        <w:pStyle w:val="pj"/>
      </w:pPr>
      <w:r>
        <w:rPr>
          <w:rStyle w:val="s0"/>
        </w:rPr>
        <w:t> </w:t>
      </w:r>
    </w:p>
    <w:p w:rsidR="00000000" w:rsidRDefault="00CB6D3D">
      <w:pPr>
        <w:pStyle w:val="pj"/>
      </w:pPr>
      <w:r>
        <w:rPr>
          <w:rStyle w:val="s0"/>
        </w:rPr>
        <w:t xml:space="preserve">Опубликован: </w:t>
      </w:r>
      <w:hyperlink r:id="rId7" w:anchor="!/doc/125626/rus" w:history="1">
        <w:r>
          <w:rPr>
            <w:rStyle w:val="a4"/>
          </w:rPr>
          <w:t>ИС «Эталонный контрольный банк НПА РК в электронном виде» 8 ноября 2018 г.</w:t>
        </w:r>
      </w:hyperlink>
    </w:p>
    <w:p w:rsidR="00000000" w:rsidRDefault="00CB6D3D">
      <w:pPr>
        <w:pStyle w:val="pj"/>
      </w:pPr>
      <w:r>
        <w:rPr>
          <w:rStyle w:val="s0"/>
        </w:rPr>
        <w:t> </w:t>
      </w:r>
    </w:p>
    <w:p w:rsidR="00000000" w:rsidRDefault="00CB6D3D">
      <w:pPr>
        <w:pStyle w:val="pj"/>
      </w:pPr>
      <w:r>
        <w:rPr>
          <w:rStyle w:val="s0"/>
        </w:rPr>
        <w:t>Внесены изменения:</w:t>
      </w:r>
    </w:p>
    <w:p w:rsidR="00000000" w:rsidRDefault="00CB6D3D">
      <w:pPr>
        <w:pStyle w:val="pj"/>
      </w:pPr>
      <w:r>
        <w:rPr>
          <w:rStyle w:val="s0"/>
        </w:rPr>
        <w:t> </w:t>
      </w:r>
    </w:p>
    <w:p w:rsidR="00000000" w:rsidRDefault="00CB6D3D">
      <w:pPr>
        <w:pStyle w:val="pj"/>
      </w:pPr>
      <w:hyperlink r:id="rId8" w:anchor="sub_id=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</w:t>
      </w:r>
      <w:r>
        <w:rPr>
          <w:rStyle w:val="s0"/>
        </w:rPr>
        <w:t>тра труда и социальной защиты населения РК от 17.03.20 г. № 101 (введен в действие с 1 января 2020 г.);</w:t>
      </w:r>
    </w:p>
    <w:p w:rsidR="00000000" w:rsidRDefault="00CB6D3D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труда и социальной защиты населения РК от 22.11.21 г. № 437 (введен в </w:t>
      </w:r>
      <w:r>
        <w:rPr>
          <w:rStyle w:val="s0"/>
        </w:rPr>
        <w:t xml:space="preserve">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B6D3D">
      <w:pPr>
        <w:pStyle w:val="pj"/>
      </w:pPr>
      <w:hyperlink r:id="rId11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</w:t>
      </w:r>
      <w:r>
        <w:rPr>
          <w:rStyle w:val="s0"/>
        </w:rPr>
        <w:t>тра труда и социальной защиты населения РК от 26.05.23 г. № 181 (</w:t>
      </w:r>
      <w:hyperlink r:id="rId12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CB6D3D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труда и социальной защиты населения РК от 13.12.24 г. № 461 (</w:t>
      </w:r>
      <w:hyperlink r:id="rId14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декабря 2024 г.).</w:t>
      </w:r>
    </w:p>
    <w:p w:rsidR="00000000" w:rsidRDefault="00CB6D3D">
      <w:pPr>
        <w:pStyle w:val="pj"/>
      </w:pPr>
      <w:r>
        <w:t> </w:t>
      </w:r>
    </w:p>
    <w:p w:rsidR="00000000" w:rsidRDefault="00CB6D3D">
      <w:pPr>
        <w:pStyle w:val="pj"/>
      </w:pPr>
      <w:r>
        <w:rPr>
          <w:rStyle w:val="s0"/>
        </w:rPr>
        <w:t>Предыдущие редакции:</w:t>
      </w:r>
    </w:p>
    <w:p w:rsidR="00000000" w:rsidRDefault="00CB6D3D">
      <w:pPr>
        <w:pStyle w:val="pj"/>
      </w:pPr>
      <w:r>
        <w:rPr>
          <w:rStyle w:val="s0"/>
        </w:rPr>
        <w:t> </w:t>
      </w:r>
    </w:p>
    <w:p w:rsidR="00000000" w:rsidRDefault="00CB6D3D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17.03.20 г.</w:t>
      </w:r>
    </w:p>
    <w:p w:rsidR="00000000" w:rsidRDefault="00CB6D3D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22.11.21 г.</w:t>
      </w:r>
    </w:p>
    <w:p w:rsidR="00000000" w:rsidRDefault="00CB6D3D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26.05.23 г.</w:t>
      </w:r>
    </w:p>
    <w:p w:rsidR="00000000" w:rsidRDefault="00CB6D3D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13.12.24 г.</w:t>
      </w:r>
    </w:p>
    <w:p w:rsidR="00000000" w:rsidRDefault="00CB6D3D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D3D" w:rsidRDefault="00CB6D3D" w:rsidP="00CB6D3D">
      <w:r>
        <w:separator/>
      </w:r>
    </w:p>
  </w:endnote>
  <w:endnote w:type="continuationSeparator" w:id="0">
    <w:p w:rsidR="00CB6D3D" w:rsidRDefault="00CB6D3D" w:rsidP="00CB6D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3D" w:rsidRDefault="00CB6D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3D" w:rsidRDefault="00CB6D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3D" w:rsidRDefault="00CB6D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D3D" w:rsidRDefault="00CB6D3D" w:rsidP="00CB6D3D">
      <w:r>
        <w:separator/>
      </w:r>
    </w:p>
  </w:footnote>
  <w:footnote w:type="continuationSeparator" w:id="0">
    <w:p w:rsidR="00CB6D3D" w:rsidRDefault="00CB6D3D" w:rsidP="00CB6D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3D" w:rsidRDefault="00CB6D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3D" w:rsidRDefault="00CB6D3D" w:rsidP="00CB6D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6D3D" w:rsidRPr="00CB6D3D" w:rsidRDefault="00CB6D3D" w:rsidP="00CB6D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11 октября 2018 года № 433 «О внесении изменений и дополнения в некоторые приказы Министра труда и социальной защиты населения Республики Казахстан и Министра здравоохранения и социального развития Республики Казахстан» (с изменениями по состоянию на 31.12.2024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3D" w:rsidRDefault="00CB6D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6D3D"/>
    <w:rsid w:val="00CB6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6D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6D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6D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6D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6D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6D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6D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6D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85063" TargetMode="External"/><Relationship Id="rId13" Type="http://schemas.openxmlformats.org/officeDocument/2006/relationships/hyperlink" Target="http://online.zakon.kz/Document/?doc_id=31936083" TargetMode="External"/><Relationship Id="rId18" Type="http://schemas.openxmlformats.org/officeDocument/2006/relationships/hyperlink" Target="http://online.zakon.kz/Document/?doc_id=3967754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238354" TargetMode="External"/><Relationship Id="rId17" Type="http://schemas.openxmlformats.org/officeDocument/2006/relationships/hyperlink" Target="http://online.zakon.kz/Document/?doc_id=3817517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03306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38354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53522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242464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63411" TargetMode="External"/><Relationship Id="rId14" Type="http://schemas.openxmlformats.org/officeDocument/2006/relationships/hyperlink" Target="http://online.zakon.kz/Document/?doc_id=31936083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2037</Characters>
  <Application>Microsoft Office Word</Application>
  <DocSecurity>0</DocSecurity>
  <Lines>16</Lines>
  <Paragraphs>4</Paragraphs>
  <ScaleCrop>false</ScaleCrop>
  <Company/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2025-03-08T06:28:00Z</dcterms:created>
  <dcterms:modified xsi:type="dcterms:W3CDTF">2025-03-08T06:28:00Z</dcterms:modified>
</cp:coreProperties>
</file>