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3E9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4 октября 2017 года № 595 «О внесении изменений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</w:t>
      </w:r>
      <w:r>
        <w:rPr>
          <w:rStyle w:val="s0"/>
          <w:b/>
          <w:bCs/>
        </w:rPr>
        <w:t>ых доходов Республики Казахстан» (утратил силу)</w:t>
      </w:r>
    </w:p>
    <w:p w:rsidR="00000000" w:rsidRDefault="00833E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3E93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</w:rPr>
        <w:t>20 октября</w:t>
      </w:r>
      <w:r>
        <w:rPr>
          <w:rStyle w:val="s0"/>
        </w:rPr>
        <w:t xml:space="preserve"> 2017 года под № </w:t>
      </w:r>
      <w:r>
        <w:rPr>
          <w:sz w:val="21"/>
          <w:szCs w:val="21"/>
        </w:rPr>
        <w:t>15913</w:t>
      </w:r>
    </w:p>
    <w:p w:rsidR="00000000" w:rsidRDefault="00833E93">
      <w:pPr>
        <w:ind w:firstLine="400"/>
        <w:jc w:val="both"/>
      </w:pPr>
      <w:r>
        <w:rPr>
          <w:rStyle w:val="s0"/>
        </w:rPr>
        <w:t> </w:t>
      </w:r>
    </w:p>
    <w:p w:rsidR="00000000" w:rsidRDefault="00833E9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5514/rus" w:history="1">
        <w:r>
          <w:rPr>
            <w:rStyle w:val="a4"/>
          </w:rPr>
          <w:t>ИС «Эталонный контрольный банк НПА РК в электронном виде» 30 октября 2017 г.</w:t>
        </w:r>
      </w:hyperlink>
      <w:r>
        <w:rPr>
          <w:rStyle w:val="s2"/>
        </w:rPr>
        <w:t xml:space="preserve">; </w:t>
      </w:r>
      <w:r>
        <w:t>«Казахстанская правда» от 11 сентября 2018 г. № 171 (28800)</w:t>
      </w:r>
    </w:p>
    <w:p w:rsidR="00000000" w:rsidRDefault="00833E93">
      <w:pPr>
        <w:ind w:firstLine="397"/>
        <w:jc w:val="both"/>
      </w:pPr>
      <w:r>
        <w:rPr>
          <w:rStyle w:val="s0"/>
        </w:rPr>
        <w:t> </w:t>
      </w:r>
    </w:p>
    <w:p w:rsidR="00000000" w:rsidRDefault="00833E9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833E93">
      <w:pPr>
        <w:ind w:firstLine="397"/>
        <w:jc w:val="both"/>
      </w:pPr>
      <w:r>
        <w:rPr>
          <w:rStyle w:val="s0"/>
        </w:rPr>
        <w:t> </w:t>
      </w:r>
    </w:p>
    <w:p w:rsidR="00000000" w:rsidRDefault="00833E9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E93" w:rsidRDefault="00833E93" w:rsidP="00833E93">
      <w:r>
        <w:separator/>
      </w:r>
    </w:p>
  </w:endnote>
  <w:endnote w:type="continuationSeparator" w:id="0">
    <w:p w:rsidR="00833E93" w:rsidRDefault="00833E93" w:rsidP="00833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93" w:rsidRDefault="00833E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93" w:rsidRDefault="00833E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93" w:rsidRDefault="00833E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E93" w:rsidRDefault="00833E93" w:rsidP="00833E93">
      <w:r>
        <w:separator/>
      </w:r>
    </w:p>
  </w:footnote>
  <w:footnote w:type="continuationSeparator" w:id="0">
    <w:p w:rsidR="00833E93" w:rsidRDefault="00833E93" w:rsidP="00833E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93" w:rsidRDefault="00833E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93" w:rsidRDefault="00833E93" w:rsidP="00833E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E93" w:rsidRPr="00833E93" w:rsidRDefault="00833E93" w:rsidP="00833E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4 октября 2017 года № 595 «О внесении изменений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E93" w:rsidRDefault="00833E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E93"/>
    <w:rsid w:val="00833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E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E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E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E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E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E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E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E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747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4 октября 2017 года № 595 «О внесении изменений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2023-11-18T03:42:00Z</dcterms:created>
  <dcterms:modified xsi:type="dcterms:W3CDTF">2023-11-18T03:42:00Z</dcterms:modified>
</cp:coreProperties>
</file>