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0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сараптамасының кейбір мңселелері туралы» Қазақстан Республикасы Үкіметінің 2014 жылғы 30 желтоқсандағы № 1403 Қаулысы (2017.17.02. берілген өзгерістермен)</w:t>
      </w:r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83-84, 724-құжат </w:t>
      </w:r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4800" w:history="1">
        <w:r>
          <w:rPr>
            <w:rStyle w:val="a3"/>
          </w:rPr>
          <w:t>Қаулысымен</w:t>
        </w:r>
      </w:hyperlink>
    </w:p>
    <w:p w:rsidR="00000000" w:rsidRDefault="000A00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2015.10.09. № 766 </w:t>
      </w:r>
      <w:hyperlink r:id="rId8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(2015 ж. 1 шілдеден бастап қолданысқа енгізілді) </w:t>
      </w:r>
    </w:p>
    <w:p w:rsidR="00000000" w:rsidRDefault="000A00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2016.28.06. № 378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(2016 ж. 1 шілдеден бастап қолданысқа енгізілді)</w:t>
      </w:r>
    </w:p>
    <w:p w:rsidR="00000000" w:rsidRDefault="000A00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10" w:anchor="sub_id=4" w:history="1">
        <w:r>
          <w:rPr>
            <w:rStyle w:val="a3"/>
          </w:rPr>
          <w:t>Қаулысымен</w:t>
        </w:r>
      </w:hyperlink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A002B">
      <w:pPr>
        <w:ind w:firstLine="400"/>
        <w:jc w:val="both"/>
      </w:pPr>
      <w:r>
        <w:rPr>
          <w:rStyle w:val="s0"/>
        </w:rPr>
        <w:t xml:space="preserve">2015 ж. 10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A002B">
      <w:pPr>
        <w:ind w:firstLine="400"/>
        <w:jc w:val="both"/>
      </w:pPr>
      <w:r>
        <w:rPr>
          <w:rStyle w:val="s0"/>
        </w:rPr>
        <w:t xml:space="preserve">2016 ж. 28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A002B">
      <w:pPr>
        <w:ind w:firstLine="400"/>
        <w:jc w:val="both"/>
      </w:pPr>
      <w:r>
        <w:rPr>
          <w:rStyle w:val="s0"/>
          <w:lang w:val="kk-KZ"/>
        </w:rPr>
        <w:t xml:space="preserve">2017 ж. 17 ақпанға дейін қолданылған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0A002B">
      <w:pPr>
        <w:ind w:firstLine="400"/>
        <w:jc w:val="both"/>
      </w:pPr>
      <w:r>
        <w:rPr>
          <w:lang w:val="kk-KZ"/>
        </w:rPr>
        <w:t> </w:t>
      </w:r>
    </w:p>
    <w:p w:rsidR="00000000" w:rsidRDefault="000A00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02B" w:rsidRDefault="000A002B" w:rsidP="000A002B">
      <w:r>
        <w:separator/>
      </w:r>
    </w:p>
  </w:endnote>
  <w:endnote w:type="continuationSeparator" w:id="0">
    <w:p w:rsidR="000A002B" w:rsidRDefault="000A002B" w:rsidP="000A0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02B" w:rsidRDefault="000A002B" w:rsidP="000A002B">
      <w:r>
        <w:separator/>
      </w:r>
    </w:p>
  </w:footnote>
  <w:footnote w:type="continuationSeparator" w:id="0">
    <w:p w:rsidR="000A002B" w:rsidRDefault="000A002B" w:rsidP="000A0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 w:rsidP="000A0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02B" w:rsidRPr="000A002B" w:rsidRDefault="000A002B" w:rsidP="000A0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сараптамасының кейбір мәселелері туралы» Қазақстан Республикасы Үкіметінің 2014 жылғы 30 желтоқсандағы № 1403 Қаулысы (2017.17.02.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02B" w:rsidRDefault="000A00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02B"/>
    <w:rsid w:val="000A0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0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0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79380" TargetMode="External"/><Relationship Id="rId13" Type="http://schemas.openxmlformats.org/officeDocument/2006/relationships/hyperlink" Target="http://online.zakon.kz/Document/?doc_id=3182681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yperlink" Target="http://online.zakon.kz/Document/?doc_id=334875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621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9256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6631" TargetMode="External"/><Relationship Id="rId14" Type="http://schemas.openxmlformats.org/officeDocument/2006/relationships/hyperlink" Target="http://online.zakon.kz/Document/?doc_id=366936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1216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сараптамасының кейбір мәселелері туралы» Қазақстан Республикасы Үкіметінің 2014 жылғы 30 желтоқсандағы № 1403 Қаулысы (2017.17.02.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2024-05-02T18:24:00Z</dcterms:created>
  <dcterms:modified xsi:type="dcterms:W3CDTF">2024-05-02T18:24:00Z</dcterms:modified>
</cp:coreProperties>
</file>