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349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«Қаржылық есептілік депозитарийінің, қор биржасының интернет-ресурстарында корпоративтік оқиғалар туралы ақпаратты, қаржылық есептілікті жңне аудиторлық есептерді, акционерлік қоғамдардың үлестес тұлғаларының тізімдерін, сондай-ақ жыл қорытындысы бойынша а</w:t>
      </w:r>
      <w:r>
        <w:rPr>
          <w:rStyle w:val="s0"/>
          <w:b/>
          <w:bCs/>
        </w:rPr>
        <w:t>тқарушы органның мүшелері сыйақысының жиынтық мөлшері туралы ақпаратты орналастыру қағидаларын бекіту туралы» Қазақстан Республикасы Ұлттық банкі басқармасының 2016 жылғы 28 қаңтардағы № 26 Қаулысы (2018.27.08. берілген өзгерістер мен толықтырулармен) (күш</w:t>
      </w:r>
      <w:r>
        <w:rPr>
          <w:rStyle w:val="s0"/>
          <w:b/>
          <w:bCs/>
        </w:rPr>
        <w:t>і жойылды)</w:t>
      </w:r>
    </w:p>
    <w:p w:rsidR="00000000" w:rsidRDefault="00F9349C">
      <w:r>
        <w:t> </w:t>
      </w:r>
    </w:p>
    <w:p w:rsidR="00000000" w:rsidRDefault="00F9349C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11 наурызда № 13438 тіркелді</w:t>
      </w:r>
    </w:p>
    <w:p w:rsidR="00000000" w:rsidRDefault="00F9349C">
      <w:pPr>
        <w:ind w:firstLine="397"/>
        <w:jc w:val="both"/>
      </w:pPr>
      <w:r>
        <w:rPr>
          <w:rStyle w:val="s0"/>
        </w:rPr>
        <w:t> </w:t>
      </w:r>
    </w:p>
    <w:p w:rsidR="00000000" w:rsidRDefault="00F9349C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7 сәуірде</w:t>
        </w:r>
      </w:hyperlink>
    </w:p>
    <w:p w:rsidR="00000000" w:rsidRDefault="00F9349C">
      <w:pPr>
        <w:ind w:firstLine="397"/>
        <w:jc w:val="both"/>
      </w:pPr>
      <w:r>
        <w:rPr>
          <w:rStyle w:val="s0"/>
        </w:rPr>
        <w:t> </w:t>
      </w:r>
    </w:p>
    <w:p w:rsidR="00000000" w:rsidRDefault="00F9349C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F9349C">
      <w:pPr>
        <w:ind w:firstLine="397"/>
        <w:jc w:val="both"/>
      </w:pPr>
      <w:r>
        <w:rPr>
          <w:rStyle w:val="s0"/>
        </w:rPr>
        <w:t> </w:t>
      </w:r>
    </w:p>
    <w:p w:rsidR="00000000" w:rsidRDefault="00F9349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2017.28.04. № 70 </w:t>
      </w:r>
      <w:hyperlink r:id="rId8" w:history="1">
        <w:r>
          <w:rPr>
            <w:rStyle w:val="a4"/>
          </w:rPr>
          <w:t>Қаулысы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9349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2018.27.08. № 184 </w:t>
      </w:r>
      <w:hyperlink r:id="rId10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9349C">
      <w:pPr>
        <w:ind w:firstLine="397"/>
        <w:jc w:val="both"/>
      </w:pPr>
      <w:r>
        <w:rPr>
          <w:rStyle w:val="s0"/>
        </w:rPr>
        <w:t> </w:t>
      </w:r>
    </w:p>
    <w:p w:rsidR="00000000" w:rsidRDefault="00F9349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 жылғы 27 тамыздағы № 189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2019 жылғы 1 қаңтардан бастап күші жойылды</w:t>
      </w:r>
    </w:p>
    <w:p w:rsidR="00000000" w:rsidRDefault="00F9349C">
      <w:pPr>
        <w:ind w:firstLine="397"/>
        <w:jc w:val="both"/>
      </w:pPr>
      <w:r>
        <w:rPr>
          <w:rStyle w:val="s0"/>
        </w:rPr>
        <w:t> </w:t>
      </w:r>
    </w:p>
    <w:p w:rsidR="00000000" w:rsidRDefault="00F9349C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F9349C">
      <w:pPr>
        <w:ind w:firstLine="397"/>
        <w:jc w:val="both"/>
      </w:pPr>
      <w:r>
        <w:rPr>
          <w:rStyle w:val="s0"/>
        </w:rPr>
        <w:t> </w:t>
      </w:r>
    </w:p>
    <w:p w:rsidR="00000000" w:rsidRDefault="00F9349C">
      <w:pPr>
        <w:ind w:firstLine="397"/>
        <w:jc w:val="both"/>
      </w:pPr>
      <w:r>
        <w:rPr>
          <w:rStyle w:val="s0"/>
        </w:rPr>
        <w:t xml:space="preserve">2017 ж. 28 сәуірге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F9349C">
      <w:pPr>
        <w:ind w:firstLine="397"/>
        <w:jc w:val="both"/>
      </w:pPr>
      <w:r>
        <w:rPr>
          <w:rStyle w:val="s0"/>
        </w:rPr>
        <w:t>2018 ж. 2</w:t>
      </w:r>
      <w:r>
        <w:rPr>
          <w:rStyle w:val="s0"/>
        </w:rPr>
        <w:t xml:space="preserve">7 тамызға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F9349C">
      <w:pPr>
        <w:ind w:firstLine="397"/>
        <w:jc w:val="both"/>
      </w:pPr>
      <w:r>
        <w:rPr>
          <w:rStyle w:val="s0"/>
        </w:rPr>
        <w:t> </w:t>
      </w:r>
    </w:p>
    <w:p w:rsidR="00000000" w:rsidRDefault="00F9349C">
      <w:pPr>
        <w:ind w:firstLine="397"/>
        <w:jc w:val="both"/>
      </w:pPr>
      <w:r>
        <w:rPr>
          <w:rStyle w:val="s0"/>
        </w:rPr>
        <w:t> </w:t>
      </w:r>
    </w:p>
    <w:p w:rsidR="00000000" w:rsidRDefault="00F9349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49C" w:rsidRDefault="00F9349C" w:rsidP="00F9349C">
      <w:r>
        <w:separator/>
      </w:r>
    </w:p>
  </w:endnote>
  <w:endnote w:type="continuationSeparator" w:id="0">
    <w:p w:rsidR="00F9349C" w:rsidRDefault="00F9349C" w:rsidP="00F934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9C" w:rsidRDefault="00F934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9C" w:rsidRDefault="00F934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9C" w:rsidRDefault="00F934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49C" w:rsidRDefault="00F9349C" w:rsidP="00F9349C">
      <w:r>
        <w:separator/>
      </w:r>
    </w:p>
  </w:footnote>
  <w:footnote w:type="continuationSeparator" w:id="0">
    <w:p w:rsidR="00F9349C" w:rsidRDefault="00F9349C" w:rsidP="00F934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9C" w:rsidRDefault="00F934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9C" w:rsidRDefault="00F9349C" w:rsidP="00F934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349C" w:rsidRPr="00F9349C" w:rsidRDefault="00F9349C" w:rsidP="00F934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«Қаржылық есептілік депозитарийінің, қор биржасының интернет-ресурстарында корпоративтік оқиғалар туралы ақпаратты, қаржылық есептілікті және аудиторлық есептерді, акционерлік қоғамдардың үлестес тұлғаларының тізімдерін, сондай-ақ жыл қорытындысы бойынша атқарушы органның мүшелері сыйақысының жиынтық мөлшері туралы ақпаратты орналастыру қағидаларын бекіту туралы» Қазақстан Республикасы Ұлттық банкі басқармасының 2016 жылғы 28 қаңтардағы № 26 Қаулысы (2018.27.08.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9C" w:rsidRDefault="00F934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349C"/>
    <w:rsid w:val="00F93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34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349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34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34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34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349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34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34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20109" TargetMode="External"/><Relationship Id="rId13" Type="http://schemas.openxmlformats.org/officeDocument/2006/relationships/hyperlink" Target="http://online.zakon.kz/Document/?doc_id=3455755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600013438" TargetMode="External"/><Relationship Id="rId12" Type="http://schemas.openxmlformats.org/officeDocument/2006/relationships/hyperlink" Target="http://online.zakon.kz/Document/?doc_id=3958095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6345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16129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57170" TargetMode="External"/><Relationship Id="rId14" Type="http://schemas.openxmlformats.org/officeDocument/2006/relationships/hyperlink" Target="http://online.zakon.kz/Document/?doc_id=3777415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1702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«Қаржылық есептілік депозитарийінің, қор биржасының интернет-ресурстарында корпоративтік оқиғалар туралы ақпаратты, қаржылық есептілікті және аудиторлық есептерді, акционерлік қоғамдардың үлестес тұлғаларының тізімдерін, сондай-ақ жыл қорытындысы бойынша атқарушы органның мүшелері сыйақысының жиынтық мөлшері туралы ақпаратты орналастыру қағидаларын бекіту туралы» Қазақстан Республикасы Ұлттық банкі басқармасының 2016 жылғы 28 қаңтардағы № 26 Қаулысы (2018.27.08. берілген өзгерістер мен толықтырулармен)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2023-12-13T06:04:00Z</dcterms:created>
  <dcterms:modified xsi:type="dcterms:W3CDTF">2023-12-13T06:04:00Z</dcterms:modified>
</cp:coreProperties>
</file>