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3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дипломатиялық қызметі туралы» Қазақстан Республикасының Заңына өзгерістер мен толықтырулар енгізу туралы» Қазақстан Республикасының 2017 жылғы 20 маусымдағы № 77-VI Заңы</w:t>
      </w:r>
    </w:p>
    <w:p w:rsidR="00000000" w:rsidRDefault="0083330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3301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22 </w:t>
      </w:r>
      <w:r>
        <w:rPr>
          <w:rStyle w:val="s0"/>
          <w:lang w:val="kk-KZ"/>
        </w:rPr>
        <w:t>маусым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118</w:t>
      </w:r>
      <w:r>
        <w:rPr>
          <w:rStyle w:val="s0"/>
        </w:rPr>
        <w:t xml:space="preserve"> (2</w:t>
      </w:r>
      <w:r>
        <w:rPr>
          <w:rStyle w:val="s0"/>
          <w:lang w:val="kk-KZ"/>
        </w:rPr>
        <w:t>9099</w:t>
      </w:r>
      <w:r>
        <w:rPr>
          <w:rStyle w:val="s0"/>
        </w:rPr>
        <w:t xml:space="preserve">); </w:t>
      </w:r>
      <w:hyperlink r:id="rId7" w:anchor="!/doc/112919/kaz" w:history="1">
        <w:r>
          <w:rPr>
            <w:rStyle w:val="a3"/>
          </w:rPr>
          <w:t xml:space="preserve">«ҚР НҚА электрондық түрдегі эталондық бақылау банкі» АЖ 2017 ж. 23 </w:t>
        </w:r>
        <w:r>
          <w:rPr>
            <w:rStyle w:val="a3"/>
            <w:lang w:val="kk-KZ"/>
          </w:rPr>
          <w:t>маусымда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2017 ж., маусым, № 12 (2733), </w:t>
      </w:r>
      <w:r>
        <w:rPr>
          <w:rStyle w:val="s0"/>
          <w:lang w:val="en-US"/>
        </w:rPr>
        <w:t>37</w:t>
      </w:r>
      <w:r>
        <w:rPr>
          <w:rStyle w:val="s0"/>
          <w:lang w:val="kk-KZ"/>
        </w:rPr>
        <w:t>-құжат (басылып шықты 01.08.2017 ж. )</w:t>
      </w:r>
    </w:p>
    <w:p w:rsidR="00000000" w:rsidRDefault="00833301">
      <w:pPr>
        <w:ind w:firstLine="400"/>
        <w:jc w:val="both"/>
      </w:pPr>
      <w:r>
        <w:rPr>
          <w:lang w:val="kk-KZ"/>
        </w:rPr>
        <w:t> </w:t>
      </w:r>
    </w:p>
    <w:p w:rsidR="00000000" w:rsidRDefault="00833301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301" w:rsidRDefault="00833301" w:rsidP="00833301">
      <w:r>
        <w:separator/>
      </w:r>
    </w:p>
  </w:endnote>
  <w:endnote w:type="continuationSeparator" w:id="0">
    <w:p w:rsidR="00833301" w:rsidRDefault="00833301" w:rsidP="00833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01" w:rsidRDefault="008333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01" w:rsidRDefault="008333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01" w:rsidRDefault="008333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301" w:rsidRDefault="00833301" w:rsidP="00833301">
      <w:r>
        <w:separator/>
      </w:r>
    </w:p>
  </w:footnote>
  <w:footnote w:type="continuationSeparator" w:id="0">
    <w:p w:rsidR="00833301" w:rsidRDefault="00833301" w:rsidP="00833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01" w:rsidRDefault="008333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01" w:rsidRDefault="00833301" w:rsidP="008333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301" w:rsidRPr="00833301" w:rsidRDefault="00833301" w:rsidP="008333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дипломатиялық қызметі туралы» Қазақстан Республикасының Заңына өзгерістер мен толықтырулар енгізу туралы» Қазақстан Республикасының 2017 жылғы 20 маусымдағы № 77-VI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01" w:rsidRDefault="008333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301"/>
    <w:rsid w:val="00833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3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3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3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3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3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3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3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3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440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дипломатиялық қызметі туралы» Қазақстан Республикасының Заңына өзгерістер мен толықтырулар енгізу туралы» Қазақстан Республикасының 2017 жылғы 20 маусымдағы № 77-VI Заңы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2024-01-24T08:24:00Z</dcterms:created>
  <dcterms:modified xsi:type="dcterms:W3CDTF">2024-01-24T08:24:00Z</dcterms:modified>
</cp:coreProperties>
</file>