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FCB">
      <w:pPr>
        <w:pStyle w:val="pc"/>
      </w:pPr>
      <w:bookmarkStart w:id="0" w:name="_GoBack"/>
      <w:bookmarkEnd w:id="0"/>
      <w:r>
        <w:rPr>
          <w:rStyle w:val="s1"/>
          <w:caps/>
        </w:rPr>
        <w:t xml:space="preserve">Указ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Президента 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некоторых вопросах Национальной комиссии по модернизации</w:t>
      </w:r>
    </w:p>
    <w:p w:rsidR="00000000" w:rsidRDefault="00AF4FC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14.01.2020 г.)</w:t>
      </w:r>
    </w:p>
    <w:p w:rsidR="00000000" w:rsidRDefault="00AF4FCB">
      <w:pPr>
        <w:pStyle w:val="pc"/>
      </w:pPr>
      <w:r>
        <w:t> </w:t>
      </w:r>
    </w:p>
    <w:p w:rsidR="00000000" w:rsidRDefault="00AF4FCB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26 апреля 2023 года № 202 </w:t>
      </w:r>
    </w:p>
    <w:p w:rsidR="00000000" w:rsidRDefault="00AF4FCB">
      <w:pPr>
        <w:pStyle w:val="pc"/>
      </w:pPr>
      <w:r>
        <w:t> </w:t>
      </w:r>
    </w:p>
    <w:p w:rsidR="00000000" w:rsidRDefault="00AF4FCB">
      <w:pPr>
        <w:pStyle w:val="pj"/>
      </w:pP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AF4FCB">
      <w:pPr>
        <w:pStyle w:val="pj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Национальной комиссии по модернизации.</w:t>
      </w:r>
    </w:p>
    <w:p w:rsidR="00000000" w:rsidRDefault="00AF4FCB">
      <w:pPr>
        <w:pStyle w:val="pj"/>
      </w:pPr>
      <w:r>
        <w:rPr>
          <w:rStyle w:val="s0"/>
        </w:rPr>
        <w:t>2. Одобрить проект П</w:t>
      </w:r>
      <w:r>
        <w:rPr>
          <w:rStyle w:val="s0"/>
        </w:rPr>
        <w:t>лана работы Национальной комиссии по модернизации.</w:t>
      </w:r>
    </w:p>
    <w:p w:rsidR="00000000" w:rsidRDefault="00AF4FCB">
      <w:pPr>
        <w:pStyle w:val="pj"/>
      </w:pPr>
      <w:r>
        <w:rPr>
          <w:rStyle w:val="s0"/>
        </w:rPr>
        <w:t>3. Настоящий Указ вводится в действие со дня подписания.</w:t>
      </w:r>
    </w:p>
    <w:p w:rsidR="00000000" w:rsidRDefault="00AF4FCB">
      <w:pPr>
        <w:pStyle w:val="pj"/>
      </w:pPr>
      <w:r>
        <w:rPr>
          <w:rStyle w:val="s0"/>
        </w:rPr>
        <w:t> </w:t>
      </w:r>
    </w:p>
    <w:p w:rsidR="00000000" w:rsidRDefault="00AF4FCB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4FCB">
            <w:pPr>
              <w:pStyle w:val="pj"/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F4FCB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4FCB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AF4FCB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F4FCB">
      <w:pPr>
        <w:pStyle w:val="p"/>
      </w:pPr>
      <w:r>
        <w:rPr>
          <w:rStyle w:val="s0"/>
        </w:rPr>
        <w:t> </w:t>
      </w:r>
    </w:p>
    <w:p w:rsidR="00000000" w:rsidRDefault="00AF4FCB">
      <w:pPr>
        <w:pStyle w:val="p"/>
      </w:pPr>
      <w:r>
        <w:rPr>
          <w:rStyle w:val="s0"/>
        </w:rPr>
        <w:t> </w:t>
      </w:r>
    </w:p>
    <w:p w:rsidR="00000000" w:rsidRDefault="00AF4FCB">
      <w:pPr>
        <w:pStyle w:val="p"/>
      </w:pPr>
      <w:r>
        <w:rPr>
          <w:rStyle w:val="s0"/>
        </w:rPr>
        <w:t>Астана, Акорда, 5 мая 2015 года</w:t>
      </w:r>
    </w:p>
    <w:p w:rsidR="00000000" w:rsidRDefault="00AF4FCB">
      <w:pPr>
        <w:pStyle w:val="p"/>
      </w:pPr>
      <w:r>
        <w:rPr>
          <w:rStyle w:val="s0"/>
        </w:rPr>
        <w:t> </w:t>
      </w:r>
    </w:p>
    <w:p w:rsidR="00000000" w:rsidRDefault="00AF4FCB">
      <w:pPr>
        <w:pStyle w:val="p"/>
      </w:pPr>
      <w:r>
        <w:rPr>
          <w:rStyle w:val="s0"/>
        </w:rPr>
        <w:t>                        № 17</w:t>
      </w:r>
    </w:p>
    <w:p w:rsidR="00000000" w:rsidRDefault="00AF4FCB">
      <w:pPr>
        <w:pStyle w:val="pr"/>
      </w:pPr>
      <w:r>
        <w:rPr>
          <w:rStyle w:val="s0"/>
        </w:rPr>
        <w:t> </w:t>
      </w:r>
    </w:p>
    <w:p w:rsidR="00000000" w:rsidRDefault="00AF4FCB">
      <w:pPr>
        <w:pStyle w:val="pr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AF4FCB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AF4FCB">
      <w:pPr>
        <w:pStyle w:val="pr"/>
      </w:pPr>
      <w:r>
        <w:rPr>
          <w:rStyle w:val="s0"/>
        </w:rPr>
        <w:t>Республики Казахстан</w:t>
      </w:r>
    </w:p>
    <w:p w:rsidR="00000000" w:rsidRDefault="00AF4FCB">
      <w:pPr>
        <w:pStyle w:val="pr"/>
      </w:pPr>
      <w:r>
        <w:rPr>
          <w:rStyle w:val="s0"/>
        </w:rPr>
        <w:t>от 5 мая 2015 года № 17</w:t>
      </w:r>
    </w:p>
    <w:p w:rsidR="00000000" w:rsidRDefault="00AF4FCB">
      <w:pPr>
        <w:pStyle w:val="pr"/>
      </w:pPr>
      <w:r>
        <w:rPr>
          <w:rStyle w:val="s0"/>
        </w:rPr>
        <w:t> </w:t>
      </w:r>
    </w:p>
    <w:p w:rsidR="00000000" w:rsidRDefault="00AF4FCB">
      <w:pPr>
        <w:pStyle w:val="pr"/>
      </w:pPr>
      <w:r>
        <w:rPr>
          <w:rStyle w:val="s0"/>
        </w:rPr>
        <w:t> </w:t>
      </w:r>
    </w:p>
    <w:p w:rsidR="00000000" w:rsidRDefault="00AF4FCB">
      <w:pPr>
        <w:pStyle w:val="pc"/>
        <w:spacing w:after="240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Национальной комиссии по модернизации</w:t>
      </w:r>
    </w:p>
    <w:p w:rsidR="00000000" w:rsidRDefault="00AF4FCB">
      <w:pPr>
        <w:pStyle w:val="pc"/>
      </w:pPr>
      <w:r>
        <w:rPr>
          <w:rStyle w:val="s1"/>
        </w:rPr>
        <w:t> </w:t>
      </w:r>
    </w:p>
    <w:p w:rsidR="00000000" w:rsidRDefault="00AF4FCB">
      <w:pPr>
        <w:pStyle w:val="pc"/>
      </w:pPr>
      <w:r>
        <w:rPr>
          <w:rStyle w:val="s1"/>
        </w:rPr>
        <w:t>1. Общие положения</w:t>
      </w:r>
    </w:p>
    <w:p w:rsidR="00000000" w:rsidRDefault="00AF4FCB">
      <w:pPr>
        <w:pStyle w:val="pc"/>
      </w:pPr>
      <w:r>
        <w:rPr>
          <w:rStyle w:val="s1"/>
        </w:rPr>
        <w:t> </w:t>
      </w:r>
    </w:p>
    <w:p w:rsidR="00000000" w:rsidRDefault="00AF4FCB">
      <w:pPr>
        <w:pStyle w:val="pj"/>
      </w:pPr>
      <w:r>
        <w:rPr>
          <w:rStyle w:val="s0"/>
        </w:rPr>
        <w:t>1. Национальная комиссия по модернизации (далее - Национальная комиссия) является консультативно-совещательным органом при Президенте Республики Казахстан.</w:t>
      </w:r>
    </w:p>
    <w:p w:rsidR="00000000" w:rsidRDefault="00AF4FCB">
      <w:pPr>
        <w:pStyle w:val="pj"/>
      </w:pPr>
      <w:r>
        <w:rPr>
          <w:rStyle w:val="s0"/>
        </w:rPr>
        <w:t>2. Главными целями деятельности Национальной комиссии являются выработка и реализация мер, направлен</w:t>
      </w:r>
      <w:r>
        <w:rPr>
          <w:rStyle w:val="s0"/>
        </w:rPr>
        <w:t>ных на осуществление институциональных реформ.</w:t>
      </w:r>
    </w:p>
    <w:p w:rsidR="00000000" w:rsidRDefault="00AF4FCB">
      <w:pPr>
        <w:pStyle w:val="pj"/>
      </w:pPr>
      <w:r>
        <w:rPr>
          <w:rStyle w:val="s0"/>
        </w:rPr>
        <w:t xml:space="preserve">3. Национальная комиссия осуществляет свою деятельность в соответствии с </w:t>
      </w:r>
      <w:r>
        <w:t>Конституцией</w:t>
      </w:r>
      <w:r>
        <w:rPr>
          <w:rStyle w:val="s0"/>
        </w:rPr>
        <w:t xml:space="preserve"> и законами Республики Казахстан, актами и поручениями Президента Республики Казахстан, а также настоящим Положением.</w:t>
      </w:r>
    </w:p>
    <w:p w:rsidR="00000000" w:rsidRDefault="00AF4FCB">
      <w:pPr>
        <w:pStyle w:val="pj"/>
      </w:pPr>
      <w:r>
        <w:rPr>
          <w:rStyle w:val="s0"/>
        </w:rPr>
        <w:t> </w:t>
      </w:r>
    </w:p>
    <w:p w:rsidR="00000000" w:rsidRDefault="00AF4FCB">
      <w:pPr>
        <w:pStyle w:val="pj"/>
      </w:pPr>
      <w:r>
        <w:rPr>
          <w:rStyle w:val="s0"/>
        </w:rPr>
        <w:t> </w:t>
      </w:r>
    </w:p>
    <w:p w:rsidR="00000000" w:rsidRDefault="00AF4FCB">
      <w:pPr>
        <w:pStyle w:val="pc"/>
      </w:pPr>
      <w:r>
        <w:rPr>
          <w:rStyle w:val="s1"/>
        </w:rPr>
        <w:t>2.</w:t>
      </w:r>
      <w:r>
        <w:rPr>
          <w:rStyle w:val="s1"/>
        </w:rPr>
        <w:t xml:space="preserve"> Организация деятельности Национальной комиссии</w:t>
      </w:r>
    </w:p>
    <w:p w:rsidR="00000000" w:rsidRDefault="00AF4FCB">
      <w:pPr>
        <w:pStyle w:val="pj"/>
      </w:pPr>
      <w:r>
        <w:rPr>
          <w:rStyle w:val="s0"/>
        </w:rPr>
        <w:t> </w:t>
      </w:r>
    </w:p>
    <w:p w:rsidR="00000000" w:rsidRDefault="00AF4FCB">
      <w:pPr>
        <w:pStyle w:val="pj"/>
      </w:pPr>
      <w:r>
        <w:rPr>
          <w:rStyle w:val="s0"/>
        </w:rPr>
        <w:t xml:space="preserve">4. Национальную комиссию возглавляет </w:t>
      </w:r>
      <w:hyperlink r:id="rId9" w:history="1">
        <w:r>
          <w:rPr>
            <w:rStyle w:val="a4"/>
          </w:rPr>
          <w:t>председатель, назначаемый</w:t>
        </w:r>
      </w:hyperlink>
      <w:r>
        <w:rPr>
          <w:rStyle w:val="s0"/>
        </w:rPr>
        <w:t xml:space="preserve"> Президентом Республики Казахстан.</w:t>
      </w:r>
    </w:p>
    <w:p w:rsidR="00000000" w:rsidRDefault="00AF4FCB">
      <w:pPr>
        <w:pStyle w:val="pji"/>
      </w:pPr>
      <w:r>
        <w:rPr>
          <w:rStyle w:val="s3"/>
        </w:rPr>
        <w:t>В пункт 5 внесены изменения в соответствии с</w:t>
      </w:r>
      <w:r>
        <w:rPr>
          <w:rStyle w:val="s3"/>
        </w:rPr>
        <w:t xml:space="preserve"> </w:t>
      </w:r>
      <w:hyperlink r:id="rId1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14.01.20 г. № 240 (</w:t>
      </w:r>
      <w:hyperlink r:id="rId11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FCB">
      <w:pPr>
        <w:pStyle w:val="pj"/>
      </w:pPr>
      <w:r>
        <w:rPr>
          <w:rStyle w:val="s0"/>
        </w:rPr>
        <w:t>5. Председатель:</w:t>
      </w:r>
    </w:p>
    <w:p w:rsidR="00000000" w:rsidRDefault="00AF4FCB">
      <w:pPr>
        <w:pStyle w:val="pj"/>
      </w:pPr>
      <w:r>
        <w:rPr>
          <w:rStyle w:val="s0"/>
        </w:rPr>
        <w:t>1) осуществляет руководство деяте</w:t>
      </w:r>
      <w:r>
        <w:rPr>
          <w:rStyle w:val="s0"/>
        </w:rPr>
        <w:t>льностью Национальной комиссии;</w:t>
      </w:r>
    </w:p>
    <w:p w:rsidR="00000000" w:rsidRDefault="00AF4FCB">
      <w:pPr>
        <w:pStyle w:val="pj"/>
      </w:pPr>
      <w:r>
        <w:rPr>
          <w:rStyle w:val="s0"/>
        </w:rPr>
        <w:t>2) утверждает одобренный Президентом Республики Казахстан План работы Национальной комиссии;</w:t>
      </w:r>
    </w:p>
    <w:p w:rsidR="00000000" w:rsidRDefault="00AF4FCB">
      <w:pPr>
        <w:pStyle w:val="pj"/>
      </w:pPr>
      <w:r>
        <w:rPr>
          <w:rStyle w:val="s0"/>
        </w:rPr>
        <w:t>3) определяет место и время проведения заседаний Национальной комиссии;</w:t>
      </w:r>
    </w:p>
    <w:p w:rsidR="00000000" w:rsidRDefault="00AF4FCB">
      <w:pPr>
        <w:pStyle w:val="pj"/>
      </w:pPr>
      <w:r>
        <w:t>4) отчитывается перед Президентом Республики Казахстан о работе Национальной комиссии ежегодно, не позднее 1 марта года, следующего за отчетным периодом.</w:t>
      </w:r>
    </w:p>
    <w:p w:rsidR="00000000" w:rsidRDefault="00AF4FCB">
      <w:pPr>
        <w:pStyle w:val="pj"/>
      </w:pPr>
      <w:r>
        <w:rPr>
          <w:rStyle w:val="s0"/>
        </w:rPr>
        <w:t xml:space="preserve">5) исключен в соответствии с </w:t>
      </w:r>
      <w:hyperlink r:id="rId1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</w:t>
      </w:r>
      <w:r>
        <w:rPr>
          <w:rStyle w:val="s0"/>
        </w:rPr>
        <w:t xml:space="preserve">резидента РК от 14.01.20 г. № 240 </w:t>
      </w:r>
      <w:r>
        <w:rPr>
          <w:rStyle w:val="s3"/>
        </w:rPr>
        <w:t>(</w:t>
      </w:r>
      <w:hyperlink r:id="rId13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FCB">
      <w:pPr>
        <w:pStyle w:val="pj"/>
      </w:pPr>
      <w:r>
        <w:rPr>
          <w:rStyle w:val="s0"/>
        </w:rPr>
        <w:t>Во время отсутствия председателя Национальной комиссии его функции выполняет заместитель председателя Национальной комиссии.</w:t>
      </w:r>
    </w:p>
    <w:p w:rsidR="00000000" w:rsidRDefault="00AF4FCB">
      <w:pPr>
        <w:pStyle w:val="pji"/>
      </w:pPr>
      <w:r>
        <w:rPr>
          <w:rStyle w:val="s3"/>
        </w:rPr>
        <w:t xml:space="preserve">Пункт 6 изложен в редакции </w:t>
      </w:r>
      <w:hyperlink r:id="rId14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14.01.20 г. № 240 (</w:t>
      </w:r>
      <w:hyperlink r:id="rId15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FCB">
      <w:pPr>
        <w:pStyle w:val="pj"/>
      </w:pPr>
      <w:r>
        <w:rPr>
          <w:rStyle w:val="s0"/>
        </w:rPr>
        <w:t>6. Работа Национальной комиссии осуществляется путем проведения заседаний, по мере необходимости, но не реже одного раза в квартал, в сроки, определяемые председателем Комиссии.</w:t>
      </w:r>
    </w:p>
    <w:p w:rsidR="00000000" w:rsidRDefault="00AF4FCB">
      <w:pPr>
        <w:pStyle w:val="pj"/>
      </w:pPr>
      <w:r>
        <w:rPr>
          <w:rStyle w:val="s0"/>
        </w:rPr>
        <w:t>7. Заседание Национальной комиссии является правомочным, если на нем присутств</w:t>
      </w:r>
      <w:r>
        <w:rPr>
          <w:rStyle w:val="s0"/>
        </w:rPr>
        <w:t>ует не менее двух третей от общего числа членов Национальной комиссии.</w:t>
      </w:r>
    </w:p>
    <w:p w:rsidR="00000000" w:rsidRDefault="00AF4FCB">
      <w:pPr>
        <w:pStyle w:val="pj"/>
      </w:pPr>
      <w:r>
        <w:rPr>
          <w:rStyle w:val="s0"/>
        </w:rPr>
        <w:t>Члены Национальной комиссии участвуют в ее работе без права замены.</w:t>
      </w:r>
    </w:p>
    <w:p w:rsidR="00000000" w:rsidRDefault="00AF4FCB">
      <w:pPr>
        <w:pStyle w:val="pj"/>
      </w:pPr>
      <w:r>
        <w:rPr>
          <w:rStyle w:val="s0"/>
        </w:rPr>
        <w:t>8. Решения Национальной комиссии принимаются на заседании простым большинством от общего числа членов Национальной ко</w:t>
      </w:r>
      <w:r>
        <w:rPr>
          <w:rStyle w:val="s0"/>
        </w:rPr>
        <w:t>миссии, присутствующих на данном заседании. В случае равенства голосов по обсуждаемому вопросу голос председательствующего является решающим.</w:t>
      </w:r>
    </w:p>
    <w:p w:rsidR="00000000" w:rsidRDefault="00AF4FCB">
      <w:pPr>
        <w:pStyle w:val="pj"/>
      </w:pPr>
      <w:r>
        <w:rPr>
          <w:rStyle w:val="s0"/>
        </w:rPr>
        <w:t>Решения Национальной комиссии оформляются протоколом, подписываемым председателем Национальной комиссии.</w:t>
      </w:r>
    </w:p>
    <w:p w:rsidR="00000000" w:rsidRDefault="00AF4FCB">
      <w:pPr>
        <w:pStyle w:val="pj"/>
      </w:pPr>
      <w:r>
        <w:rPr>
          <w:rStyle w:val="s0"/>
        </w:rPr>
        <w:t>9. Национ</w:t>
      </w:r>
      <w:r>
        <w:rPr>
          <w:rStyle w:val="s0"/>
        </w:rPr>
        <w:t>альная комиссия имеет право:</w:t>
      </w:r>
    </w:p>
    <w:p w:rsidR="00000000" w:rsidRDefault="00AF4FCB">
      <w:pPr>
        <w:pStyle w:val="pj"/>
      </w:pPr>
      <w:r>
        <w:rPr>
          <w:rStyle w:val="s0"/>
        </w:rPr>
        <w:t>1) вносить на рассмотрение Президенту Республики Казахстан проекты законодательных и иных нормативных правовых актов, а также предложения и рекомендации по вопросам реализации институциональных реформ;</w:t>
      </w:r>
    </w:p>
    <w:p w:rsidR="00000000" w:rsidRDefault="00AF4FCB">
      <w:pPr>
        <w:pStyle w:val="pj"/>
      </w:pPr>
      <w:r>
        <w:rPr>
          <w:rStyle w:val="s0"/>
        </w:rPr>
        <w:t>2) проводить с государств</w:t>
      </w:r>
      <w:r>
        <w:rPr>
          <w:rStyle w:val="s0"/>
        </w:rPr>
        <w:t>енными органами и организациями консультации;</w:t>
      </w:r>
    </w:p>
    <w:p w:rsidR="00000000" w:rsidRDefault="00AF4FCB">
      <w:pPr>
        <w:pStyle w:val="pj"/>
      </w:pPr>
      <w:r>
        <w:rPr>
          <w:rStyle w:val="s0"/>
        </w:rPr>
        <w:t>3) запрашивать и получать от центральных и местных государственных органов и иных организаций статистические, аналитические, методические, информационные материалы и иные необходимые документы;</w:t>
      </w:r>
    </w:p>
    <w:p w:rsidR="00000000" w:rsidRDefault="00AF4FCB">
      <w:pPr>
        <w:pStyle w:val="pj"/>
      </w:pPr>
      <w:r>
        <w:rPr>
          <w:rStyle w:val="s0"/>
        </w:rPr>
        <w:t xml:space="preserve">4) привлекать в </w:t>
      </w:r>
      <w:r>
        <w:rPr>
          <w:rStyle w:val="s0"/>
        </w:rPr>
        <w:t>установленном порядке для осуществления отдельных работ специалистов, ученых и независимых экспертов;</w:t>
      </w:r>
    </w:p>
    <w:p w:rsidR="00000000" w:rsidRDefault="00AF4FCB">
      <w:pPr>
        <w:pStyle w:val="pj"/>
      </w:pPr>
      <w:r>
        <w:rPr>
          <w:rStyle w:val="s0"/>
        </w:rPr>
        <w:t>5) осуществлять координацию деятельности и контроль за ходом выполнения принятых Национальной комиссией решений.</w:t>
      </w:r>
    </w:p>
    <w:p w:rsidR="00000000" w:rsidRDefault="00AF4FCB">
      <w:pPr>
        <w:pStyle w:val="pj"/>
      </w:pPr>
      <w:r>
        <w:rPr>
          <w:rStyle w:val="s0"/>
        </w:rPr>
        <w:t> </w:t>
      </w:r>
    </w:p>
    <w:p w:rsidR="00000000" w:rsidRDefault="00AF4FCB">
      <w:pPr>
        <w:pStyle w:val="pc"/>
      </w:pPr>
      <w:r>
        <w:rPr>
          <w:b/>
          <w:bCs/>
        </w:rPr>
        <w:br/>
      </w:r>
      <w:r>
        <w:rPr>
          <w:rStyle w:val="s1"/>
        </w:rPr>
        <w:t>3. Подготовка заседаний Национальной к</w:t>
      </w:r>
      <w:r>
        <w:rPr>
          <w:rStyle w:val="s1"/>
        </w:rPr>
        <w:t>омиссии</w:t>
      </w:r>
    </w:p>
    <w:p w:rsidR="00000000" w:rsidRDefault="00AF4FCB">
      <w:pPr>
        <w:pStyle w:val="pj"/>
      </w:pPr>
      <w:r>
        <w:rPr>
          <w:rStyle w:val="s0"/>
        </w:rPr>
        <w:t> </w:t>
      </w:r>
    </w:p>
    <w:p w:rsidR="00000000" w:rsidRDefault="00AF4FCB">
      <w:pPr>
        <w:pStyle w:val="pj"/>
      </w:pPr>
      <w:r>
        <w:rPr>
          <w:rStyle w:val="s0"/>
        </w:rPr>
        <w:t>10. Рабочим органом, осуществляющим информационно-аналитическое и организационное обеспечение деятельности Национальной комиссии, является Канцелярия Премьер-Министра Республики Казахстан.</w:t>
      </w:r>
    </w:p>
    <w:p w:rsidR="00000000" w:rsidRDefault="00AF4FCB">
      <w:pPr>
        <w:pStyle w:val="pj"/>
      </w:pPr>
      <w:r>
        <w:rPr>
          <w:rStyle w:val="s0"/>
        </w:rPr>
        <w:t>11. Рабочий орган Национальной комиссии:</w:t>
      </w:r>
    </w:p>
    <w:p w:rsidR="00000000" w:rsidRDefault="00AF4FCB">
      <w:pPr>
        <w:pStyle w:val="pj"/>
      </w:pPr>
      <w:r>
        <w:rPr>
          <w:rStyle w:val="s0"/>
        </w:rPr>
        <w:t xml:space="preserve">1) обеспечивает </w:t>
      </w:r>
      <w:r>
        <w:rPr>
          <w:rStyle w:val="s0"/>
        </w:rPr>
        <w:t>разработку проекта плана работы Национальной комиссии;</w:t>
      </w:r>
    </w:p>
    <w:p w:rsidR="00000000" w:rsidRDefault="00AF4FCB">
      <w:pPr>
        <w:pStyle w:val="pj"/>
      </w:pPr>
      <w:r>
        <w:rPr>
          <w:rStyle w:val="s0"/>
        </w:rPr>
        <w:t>2) формирует проект повестки дня заседаний на основе предложений членов Национальной комиссии и ранее принятых ею решений;</w:t>
      </w:r>
    </w:p>
    <w:p w:rsidR="00000000" w:rsidRDefault="00AF4FCB">
      <w:pPr>
        <w:pStyle w:val="pj"/>
      </w:pPr>
      <w:r>
        <w:rPr>
          <w:rStyle w:val="s0"/>
        </w:rPr>
        <w:t>3) организует подготовку материалов к заседаниям Национальной комиссии;</w:t>
      </w:r>
    </w:p>
    <w:p w:rsidR="00000000" w:rsidRDefault="00AF4FCB">
      <w:pPr>
        <w:pStyle w:val="pj"/>
      </w:pPr>
      <w:r>
        <w:rPr>
          <w:rStyle w:val="s0"/>
        </w:rPr>
        <w:t>4) опо</w:t>
      </w:r>
      <w:r>
        <w:rPr>
          <w:rStyle w:val="s0"/>
        </w:rPr>
        <w:t>вещает членов Национальной комиссии о месте, времени проведения и повестке дня очередного заседания Национальной комиссии и своевременно обеспечивает их необходимыми материалами;</w:t>
      </w:r>
    </w:p>
    <w:p w:rsidR="00000000" w:rsidRDefault="00AF4FCB">
      <w:pPr>
        <w:pStyle w:val="pj"/>
      </w:pPr>
      <w:r>
        <w:rPr>
          <w:rStyle w:val="s0"/>
        </w:rPr>
        <w:t xml:space="preserve">5) направляет решения Национальной комиссии для исполнения в государственные </w:t>
      </w:r>
      <w:r>
        <w:rPr>
          <w:rStyle w:val="s0"/>
        </w:rPr>
        <w:t>органы и иные организации.</w:t>
      </w:r>
    </w:p>
    <w:p w:rsidR="00000000" w:rsidRDefault="00AF4FCB">
      <w:pPr>
        <w:pStyle w:val="pj"/>
      </w:pPr>
      <w:r>
        <w:rPr>
          <w:rStyle w:val="s0"/>
        </w:rPr>
        <w:t>12. При рассмотрении вопроса об утверждении повестки дня заседания Национальной комиссии каждый из ее членов вправе вносить предложения по изменению повестки заседания Национальной комиссии.</w:t>
      </w:r>
    </w:p>
    <w:p w:rsidR="00000000" w:rsidRDefault="00AF4FCB">
      <w:pPr>
        <w:pStyle w:val="pj"/>
      </w:pPr>
      <w:r>
        <w:rPr>
          <w:rStyle w:val="s0"/>
        </w:rPr>
        <w:t>13. Члены Национальной комиссии вправе</w:t>
      </w:r>
      <w:r>
        <w:rPr>
          <w:rStyle w:val="s0"/>
        </w:rPr>
        <w:t>:</w:t>
      </w:r>
    </w:p>
    <w:p w:rsidR="00000000" w:rsidRDefault="00AF4FCB">
      <w:pPr>
        <w:pStyle w:val="pj"/>
      </w:pPr>
      <w:r>
        <w:rPr>
          <w:rStyle w:val="s0"/>
        </w:rPr>
        <w:t>1) вносить предложения по плану работы Национальной комиссии, повестке дня заседаний и порядку обсуждения вопросов;</w:t>
      </w:r>
    </w:p>
    <w:p w:rsidR="00000000" w:rsidRDefault="00AF4FCB">
      <w:pPr>
        <w:pStyle w:val="pj"/>
      </w:pPr>
      <w:r>
        <w:rPr>
          <w:rStyle w:val="s0"/>
        </w:rPr>
        <w:t>2) участвовать в подготовке материалов к заседаниям Национальной комиссии и проектов ее решений;</w:t>
      </w:r>
    </w:p>
    <w:p w:rsidR="00000000" w:rsidRDefault="00AF4FCB">
      <w:pPr>
        <w:pStyle w:val="pj"/>
      </w:pPr>
      <w:r>
        <w:rPr>
          <w:rStyle w:val="s0"/>
        </w:rPr>
        <w:t>3) принимать участие в обсуждении вопросов, рассматриваемых Национальной комиссией;</w:t>
      </w:r>
    </w:p>
    <w:p w:rsidR="00000000" w:rsidRDefault="00AF4FCB">
      <w:pPr>
        <w:pStyle w:val="pj"/>
      </w:pPr>
      <w:r>
        <w:rPr>
          <w:rStyle w:val="s0"/>
        </w:rPr>
        <w:t>4) осуществлять иные права, предусмотренные настоящим Положением.</w:t>
      </w:r>
    </w:p>
    <w:p w:rsidR="00000000" w:rsidRDefault="00AF4FCB">
      <w:pPr>
        <w:pStyle w:val="p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FCB" w:rsidRDefault="00AF4FCB" w:rsidP="00AF4FCB">
      <w:r>
        <w:separator/>
      </w:r>
    </w:p>
  </w:endnote>
  <w:endnote w:type="continuationSeparator" w:id="0">
    <w:p w:rsidR="00AF4FCB" w:rsidRDefault="00AF4FCB" w:rsidP="00AF4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CB" w:rsidRDefault="00AF4F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CB" w:rsidRDefault="00AF4F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CB" w:rsidRDefault="00AF4F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FCB" w:rsidRDefault="00AF4FCB" w:rsidP="00AF4FCB">
      <w:r>
        <w:separator/>
      </w:r>
    </w:p>
  </w:footnote>
  <w:footnote w:type="continuationSeparator" w:id="0">
    <w:p w:rsidR="00AF4FCB" w:rsidRDefault="00AF4FCB" w:rsidP="00AF4F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CB" w:rsidRDefault="00AF4F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CB" w:rsidRDefault="00AF4FCB" w:rsidP="00AF4F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FCB" w:rsidRDefault="00AF4FCB" w:rsidP="00AF4F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5 мая 2015 года № 17 «О некоторых вопросах Национальной комиссии по модернизации» (с изменениями от 14.01.2020 г.) (утратил силу)</w:t>
    </w:r>
  </w:p>
  <w:p w:rsidR="00AF4FCB" w:rsidRPr="00AF4FCB" w:rsidRDefault="00AF4FCB" w:rsidP="00AF4F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CB" w:rsidRDefault="00AF4F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FCB"/>
    <w:rsid w:val="00AF4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F4F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4F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4F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4F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F4F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4F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4F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4F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5630" TargetMode="External"/><Relationship Id="rId13" Type="http://schemas.openxmlformats.org/officeDocument/2006/relationships/hyperlink" Target="http://online.zakon.kz/Document/?doc_id=3464607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2538030" TargetMode="External"/><Relationship Id="rId12" Type="http://schemas.openxmlformats.org/officeDocument/2006/relationships/hyperlink" Target="http://online.zakon.kz/Document/?doc_id=3525896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4607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4607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25896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43450" TargetMode="External"/><Relationship Id="rId14" Type="http://schemas.openxmlformats.org/officeDocument/2006/relationships/hyperlink" Target="http://online.zakon.kz/Document/?doc_id=3525896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619</Words>
  <Characters>5165</Characters>
  <Application>Microsoft Office Word</Application>
  <DocSecurity>0</DocSecurity>
  <Lines>43</Lines>
  <Paragraphs>11</Paragraphs>
  <ScaleCrop>false</ScaleCrop>
  <Company/>
  <LinksUpToDate>false</LinksUpToDate>
  <CharactersWithSpaces>5773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5 мая 2015 года № 17 «О некоторых вопросах Национальной комиссии по модернизации» (с изменениями от 14.01.2020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2023-11-29T07:45:00Z</dcterms:created>
  <dcterms:modified xsi:type="dcterms:W3CDTF">2023-11-29T07:45:00Z</dcterms:modified>
</cp:coreProperties>
</file>