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3D90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20 декабря 2019 года № 421-IX «О внесении изменений в некоторые законодательные акты Украины относительно неотложных мероприятий в сфере здравоохранения» (с изменениями и дополнениями по состоянию на 03.12.2020 г.)</w:t>
      </w:r>
    </w:p>
    <w:p w:rsidR="00000000" w:rsidRDefault="00FE3D90">
      <w:pPr>
        <w:pStyle w:val="pj"/>
      </w:pPr>
      <w:r>
        <w:rPr>
          <w:rStyle w:val="s0"/>
          <w:b/>
          <w:bCs/>
        </w:rPr>
        <w:t> </w:t>
      </w:r>
    </w:p>
    <w:p w:rsidR="00000000" w:rsidRDefault="00FE3D90">
      <w:pPr>
        <w:pStyle w:val="pj"/>
      </w:pPr>
      <w:r>
        <w:rPr>
          <w:rStyle w:val="s0"/>
        </w:rPr>
        <w:t>Опубликован: Голос Украины от 15.01.2020 г., № 7.</w:t>
      </w:r>
    </w:p>
    <w:p w:rsidR="00000000" w:rsidRDefault="00FE3D90">
      <w:pPr>
        <w:pStyle w:val="pj"/>
      </w:pPr>
      <w:r>
        <w:rPr>
          <w:rStyle w:val="s0"/>
        </w:rPr>
        <w:t> </w:t>
      </w:r>
    </w:p>
    <w:p w:rsidR="00000000" w:rsidRDefault="00FE3D90">
      <w:pPr>
        <w:pStyle w:val="pj"/>
      </w:pPr>
      <w:r>
        <w:rPr>
          <w:rStyle w:val="s0"/>
        </w:rPr>
        <w:t>Внесены изменения:</w:t>
      </w:r>
    </w:p>
    <w:p w:rsidR="00000000" w:rsidRDefault="00FE3D90">
      <w:pPr>
        <w:pStyle w:val="pj"/>
      </w:pPr>
      <w:r>
        <w:rPr>
          <w:rStyle w:val="s0"/>
        </w:rPr>
        <w:t> </w:t>
      </w:r>
    </w:p>
    <w:p w:rsidR="00000000" w:rsidRDefault="00FE3D90">
      <w:pPr>
        <w:pStyle w:val="pj"/>
      </w:pPr>
      <w:hyperlink r:id="rId7" w:anchor="sub_id=2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03.12.20 г. № 1053-IX (см. </w:t>
      </w:r>
      <w:hyperlink r:id="rId8" w:anchor="sub_id=1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FE3D90">
      <w:pPr>
        <w:pStyle w:val="pj"/>
      </w:pPr>
      <w:r>
        <w:rPr>
          <w:rStyle w:val="s0"/>
        </w:rPr>
        <w:t> </w:t>
      </w:r>
    </w:p>
    <w:p w:rsidR="00000000" w:rsidRDefault="00FE3D90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3D90" w:rsidRDefault="00FE3D90" w:rsidP="00FE3D90">
      <w:r>
        <w:separator/>
      </w:r>
    </w:p>
  </w:endnote>
  <w:endnote w:type="continuationSeparator" w:id="0">
    <w:p w:rsidR="00FE3D90" w:rsidRDefault="00FE3D90" w:rsidP="00FE3D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D90" w:rsidRDefault="00FE3D9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D90" w:rsidRDefault="00FE3D9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D90" w:rsidRDefault="00FE3D9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3D90" w:rsidRDefault="00FE3D90" w:rsidP="00FE3D90">
      <w:r>
        <w:separator/>
      </w:r>
    </w:p>
  </w:footnote>
  <w:footnote w:type="continuationSeparator" w:id="0">
    <w:p w:rsidR="00FE3D90" w:rsidRDefault="00FE3D90" w:rsidP="00FE3D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D90" w:rsidRDefault="00FE3D9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D90" w:rsidRDefault="00FE3D90" w:rsidP="00FE3D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3D90" w:rsidRPr="00FE3D90" w:rsidRDefault="00FE3D90" w:rsidP="00FE3D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20 декабря 2019 года № 421-IX «О внесении изменений в некоторые законодательные акты Украины относительно неотложных мероприятий в сфере здравоохранения» (с изменениями и дополнениями по состоянию на 03.12.2020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D90" w:rsidRDefault="00FE3D9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3D90"/>
    <w:rsid w:val="00FE3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FE3D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3D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3D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3D9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FE3D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3D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3D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3D9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03530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03530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491</Characters>
  <Application>Microsoft Office Word</Application>
  <DocSecurity>0</DocSecurity>
  <Lines>4</Lines>
  <Paragraphs>1</Paragraphs>
  <ScaleCrop>false</ScaleCrop>
  <Company/>
  <LinksUpToDate>false</LinksUpToDate>
  <CharactersWithSpaces>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20 декабря 2019 года № 421-IX «О внесении изменений в некоторые законодательные акты Украины относительно неотложных мероприятий в сфере здравоохранения» (с изменениями и дополнениями по состоянию на 03.12.2020 г.) (©Paragraph 2023)</dc:title>
  <dc:subject/>
  <dc:creator>Сергей М</dc:creator>
  <cp:keywords/>
  <dc:description/>
  <cp:lastModifiedBy>Сергей М</cp:lastModifiedBy>
  <cp:revision>2</cp:revision>
  <dcterms:created xsi:type="dcterms:W3CDTF">2023-11-26T17:37:00Z</dcterms:created>
  <dcterms:modified xsi:type="dcterms:W3CDTF">2023-11-26T17:37:00Z</dcterms:modified>
</cp:coreProperties>
</file>