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32F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вещества» (приложение 3 к приказу Министра энергетики Республики Каз</w:t>
      </w:r>
      <w:r>
        <w:rPr>
          <w:rStyle w:val="s0"/>
          <w:b/>
          <w:bCs/>
        </w:rPr>
        <w:t>ахстан от 23 апреля 2015 года № 301) (с изменениями по состоянию на 27.12.2018 г.) (утратил силу)</w:t>
      </w:r>
    </w:p>
    <w:p w:rsidR="00000000" w:rsidRDefault="003232F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232F5">
      <w:pPr>
        <w:ind w:firstLine="426"/>
      </w:pPr>
      <w:r>
        <w:t>Зарегистрирован в Реестре государственной регистрации нормативных правовых актов Республики Казахстан 29 мая 2015 года под № 11229</w:t>
      </w:r>
    </w:p>
    <w:p w:rsidR="00000000" w:rsidRDefault="003232F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232F5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3 августа 2015 г.</w:t>
        </w:r>
      </w:hyperlink>
    </w:p>
    <w:p w:rsidR="00000000" w:rsidRDefault="003232F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232F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</w:t>
      </w:r>
      <w:r>
        <w:rPr>
          <w:rStyle w:val="s0"/>
        </w:rPr>
        <w:t>инистра экологии, геологии и природных ресурсов РК от 2 июня 2020 года № 130</w:t>
      </w:r>
    </w:p>
    <w:p w:rsidR="00000000" w:rsidRDefault="003232F5">
      <w:pPr>
        <w:ind w:firstLine="397"/>
        <w:jc w:val="both"/>
      </w:pPr>
      <w:r>
        <w:rPr>
          <w:rStyle w:val="s0"/>
        </w:rPr>
        <w:t> </w:t>
      </w:r>
    </w:p>
    <w:p w:rsidR="00000000" w:rsidRDefault="003232F5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3232F5">
      <w:pPr>
        <w:ind w:firstLine="400"/>
        <w:jc w:val="both"/>
      </w:pPr>
      <w:r>
        <w:rPr>
          <w:rStyle w:val="s0"/>
        </w:rPr>
        <w:t> </w:t>
      </w:r>
    </w:p>
    <w:p w:rsidR="00000000" w:rsidRDefault="003232F5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21.01.16 г. № 19 (введен в действие с 1 марта 2016 года</w:t>
      </w:r>
      <w:r>
        <w:rPr>
          <w:rStyle w:val="s0"/>
        </w:rPr>
        <w:t>);</w:t>
      </w:r>
    </w:p>
    <w:p w:rsidR="00000000" w:rsidRDefault="003232F5">
      <w:pPr>
        <w:ind w:firstLine="400"/>
        <w:jc w:val="both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энергетики РК от 15.03.17 г. № 96 (введен в действие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232F5">
      <w:pPr>
        <w:ind w:firstLine="397"/>
        <w:jc w:val="both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27.12.18 г. № 537 (введен в действие по истечении двадцати одного календарного дня после дня его первого о</w:t>
      </w:r>
      <w:r>
        <w:rPr>
          <w:rStyle w:val="s0"/>
        </w:rPr>
        <w:t xml:space="preserve">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232F5">
      <w:pPr>
        <w:ind w:firstLine="397"/>
        <w:jc w:val="both"/>
      </w:pPr>
      <w:r>
        <w:rPr>
          <w:rStyle w:val="s0"/>
        </w:rPr>
        <w:t> </w:t>
      </w:r>
    </w:p>
    <w:p w:rsidR="00000000" w:rsidRDefault="003232F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232F5">
      <w:pPr>
        <w:ind w:firstLine="400"/>
        <w:jc w:val="both"/>
      </w:pPr>
      <w:r>
        <w:rPr>
          <w:rStyle w:val="s0"/>
        </w:rPr>
        <w:t> </w:t>
      </w:r>
    </w:p>
    <w:p w:rsidR="00000000" w:rsidRDefault="003232F5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21.01.16 г.</w:t>
      </w:r>
    </w:p>
    <w:p w:rsidR="00000000" w:rsidRDefault="003232F5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15.03.17 г.</w:t>
      </w:r>
    </w:p>
    <w:p w:rsidR="00000000" w:rsidRDefault="003232F5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27.12.18 г.</w:t>
      </w:r>
    </w:p>
    <w:p w:rsidR="00000000" w:rsidRDefault="003232F5">
      <w:pPr>
        <w:ind w:firstLine="400"/>
        <w:jc w:val="both"/>
      </w:pPr>
      <w:r>
        <w:t> </w:t>
      </w:r>
    </w:p>
    <w:p w:rsidR="00000000" w:rsidRDefault="003232F5"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32F5" w:rsidRDefault="003232F5" w:rsidP="003232F5">
      <w:r>
        <w:separator/>
      </w:r>
    </w:p>
  </w:endnote>
  <w:endnote w:type="continuationSeparator" w:id="0">
    <w:p w:rsidR="003232F5" w:rsidRDefault="003232F5" w:rsidP="003232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2F5" w:rsidRDefault="003232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2F5" w:rsidRDefault="003232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2F5" w:rsidRDefault="003232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32F5" w:rsidRDefault="003232F5" w:rsidP="003232F5">
      <w:r>
        <w:separator/>
      </w:r>
    </w:p>
  </w:footnote>
  <w:footnote w:type="continuationSeparator" w:id="0">
    <w:p w:rsidR="003232F5" w:rsidRDefault="003232F5" w:rsidP="003232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2F5" w:rsidRDefault="003232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2F5" w:rsidRDefault="003232F5" w:rsidP="003232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32F5" w:rsidRPr="003232F5" w:rsidRDefault="003232F5" w:rsidP="003232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вещества» (приложение 3 к приказу Министра энергетики Республики Казахстан от 23 апреля 2015 года № 301) (с изменениями по состоянию на 27.12.2018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2F5" w:rsidRDefault="003232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32F5"/>
    <w:rsid w:val="00323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32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32F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32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32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32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32F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32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32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4976" TargetMode="External"/><Relationship Id="rId13" Type="http://schemas.openxmlformats.org/officeDocument/2006/relationships/hyperlink" Target="http://online.zakon.kz/Document/?doc_id=3176236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rus/origins/V1500011229" TargetMode="External"/><Relationship Id="rId12" Type="http://schemas.openxmlformats.org/officeDocument/2006/relationships/hyperlink" Target="http://online.zakon.kz/Document/?doc_id=34227735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39559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1847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43875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303471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39010" TargetMode="External"/><Relationship Id="rId14" Type="http://schemas.openxmlformats.org/officeDocument/2006/relationships/hyperlink" Target="http://online.zakon.kz/Document/?doc_id=3924950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1840</Characters>
  <Application>Microsoft Office Word</Application>
  <DocSecurity>0</DocSecurity>
  <Lines>15</Lines>
  <Paragraphs>4</Paragraphs>
  <ScaleCrop>false</ScaleCrop>
  <Company/>
  <LinksUpToDate>false</LinksUpToDate>
  <CharactersWithSpaces>2022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2025-03-01T10:04:00Z</dcterms:created>
  <dcterms:modified xsi:type="dcterms:W3CDTF">2025-03-01T10:04:00Z</dcterms:modified>
</cp:coreProperties>
</file>