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9B4E3E">
      <w:pPr>
        <w:pStyle w:val="pj"/>
      </w:pPr>
      <w:bookmarkStart w:id="0" w:name="_GoBack"/>
      <w:bookmarkEnd w:id="0"/>
      <w:r>
        <w:rPr>
          <w:rStyle w:val="s0"/>
          <w:b/>
          <w:bCs/>
        </w:rPr>
        <w:t>«Қазақстан Республикасының кейбiр заңнамалық актiлерiне көші-қон процестерін реттеу мңселелері бойынша өзгерістер мен толықтырулар енгізу туралы» 2020 жылғы 13 мамырдағы Қазақстан Республикасының Заңын іске асыру жөніндегі шаралар туралы» Қазақстан Республ</w:t>
      </w:r>
      <w:r>
        <w:rPr>
          <w:rStyle w:val="s0"/>
          <w:b/>
          <w:bCs/>
        </w:rPr>
        <w:t>икасы Премьер-Министрінің 2020 жылғы 27 тамыздағы № 118-ө өкімі (2021.08.11. берілген өзгерістермен)</w:t>
      </w:r>
    </w:p>
    <w:p w:rsidR="00000000" w:rsidRDefault="009B4E3E">
      <w:pPr>
        <w:pStyle w:val="pj"/>
      </w:pPr>
      <w:r>
        <w:rPr>
          <w:rStyle w:val="s0"/>
          <w:b/>
          <w:bCs/>
        </w:rPr>
        <w:t> </w:t>
      </w:r>
    </w:p>
    <w:p w:rsidR="00000000" w:rsidRDefault="009B4E3E">
      <w:pPr>
        <w:pStyle w:val="pj"/>
      </w:pPr>
      <w:r>
        <w:rPr>
          <w:rStyle w:val="s0"/>
        </w:rPr>
        <w:t>Енгізілген өзгерістер:</w:t>
      </w:r>
    </w:p>
    <w:p w:rsidR="00000000" w:rsidRDefault="009B4E3E">
      <w:pPr>
        <w:pStyle w:val="pj"/>
      </w:pPr>
      <w:r>
        <w:rPr>
          <w:rStyle w:val="s0"/>
        </w:rPr>
        <w:t> </w:t>
      </w:r>
    </w:p>
    <w:p w:rsidR="00000000" w:rsidRDefault="009B4E3E">
      <w:pPr>
        <w:pStyle w:val="pj"/>
      </w:pPr>
      <w:r>
        <w:rPr>
          <w:rStyle w:val="s0"/>
        </w:rPr>
        <w:t>ҚР</w:t>
      </w:r>
      <w:r>
        <w:rPr>
          <w:rStyle w:val="s0"/>
        </w:rPr>
        <w:t xml:space="preserve"> Премьер-Министрінің 2020.03.11. № 141-ө </w:t>
      </w:r>
      <w:hyperlink r:id="rId7" w:history="1">
        <w:r>
          <w:rPr>
            <w:rStyle w:val="a4"/>
          </w:rPr>
          <w:t>өкімімен</w:t>
        </w:r>
      </w:hyperlink>
    </w:p>
    <w:p w:rsidR="00000000" w:rsidRDefault="009B4E3E">
      <w:pPr>
        <w:pStyle w:val="pj"/>
      </w:pPr>
      <w:r>
        <w:rPr>
          <w:rStyle w:val="s0"/>
        </w:rPr>
        <w:t>ҚР</w:t>
      </w:r>
      <w:r>
        <w:rPr>
          <w:rStyle w:val="s0"/>
        </w:rPr>
        <w:t xml:space="preserve"> Премьер-Министрінің 2021.08.11. № 182-ө </w:t>
      </w:r>
      <w:hyperlink r:id="rId8" w:history="1">
        <w:r>
          <w:rPr>
            <w:rStyle w:val="a4"/>
          </w:rPr>
          <w:t>өкімімен</w:t>
        </w:r>
      </w:hyperlink>
    </w:p>
    <w:p w:rsidR="00000000" w:rsidRDefault="009B4E3E">
      <w:pPr>
        <w:pStyle w:val="pj"/>
      </w:pPr>
      <w:r>
        <w:rPr>
          <w:rStyle w:val="s0"/>
        </w:rPr>
        <w:t> </w:t>
      </w:r>
    </w:p>
    <w:p w:rsidR="00000000" w:rsidRDefault="009B4E3E">
      <w:pPr>
        <w:pStyle w:val="pj"/>
      </w:pPr>
      <w:r>
        <w:rPr>
          <w:rStyle w:val="s0"/>
        </w:rPr>
        <w:t>Бұрынғы редакциялар:</w:t>
      </w:r>
    </w:p>
    <w:p w:rsidR="00000000" w:rsidRDefault="009B4E3E">
      <w:pPr>
        <w:pStyle w:val="pj"/>
      </w:pPr>
      <w:r>
        <w:rPr>
          <w:rStyle w:val="s0"/>
        </w:rPr>
        <w:t> </w:t>
      </w:r>
    </w:p>
    <w:p w:rsidR="00000000" w:rsidRDefault="009B4E3E">
      <w:pPr>
        <w:pStyle w:val="pj"/>
      </w:pPr>
      <w:r>
        <w:rPr>
          <w:rStyle w:val="s0"/>
        </w:rPr>
        <w:t xml:space="preserve">2020 ж. 3 қарашаға дейін қолданылған </w:t>
      </w:r>
      <w:hyperlink r:id="rId9" w:history="1">
        <w:r>
          <w:rPr>
            <w:rStyle w:val="a4"/>
          </w:rPr>
          <w:t>редакция</w:t>
        </w:r>
      </w:hyperlink>
    </w:p>
    <w:p w:rsidR="00000000" w:rsidRDefault="009B4E3E">
      <w:pPr>
        <w:pStyle w:val="pj"/>
      </w:pPr>
      <w:r>
        <w:rPr>
          <w:rStyle w:val="s0"/>
        </w:rPr>
        <w:t>202</w:t>
      </w:r>
      <w:r>
        <w:rPr>
          <w:rStyle w:val="s0"/>
        </w:rPr>
        <w:t xml:space="preserve">1 ж. 8 қарашаға дейін қолданылған </w:t>
      </w:r>
      <w:hyperlink r:id="rId10" w:history="1">
        <w:r>
          <w:rPr>
            <w:rStyle w:val="a4"/>
          </w:rPr>
          <w:t>редакция</w:t>
        </w:r>
      </w:hyperlink>
    </w:p>
    <w:p w:rsidR="00000000" w:rsidRDefault="009B4E3E">
      <w:pPr>
        <w:pStyle w:val="pj"/>
      </w:pPr>
      <w:r>
        <w:rPr>
          <w:rStyle w:val="s0"/>
        </w:rPr>
        <w:t> </w:t>
      </w:r>
    </w:p>
    <w:sectPr w:rsidR="00000000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9B4E3E" w:rsidRDefault="009B4E3E" w:rsidP="009B4E3E">
      <w:r>
        <w:separator/>
      </w:r>
    </w:p>
  </w:endnote>
  <w:endnote w:type="continuationSeparator" w:id="0">
    <w:p w:rsidR="009B4E3E" w:rsidRDefault="009B4E3E" w:rsidP="009B4E3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B4E3E" w:rsidRDefault="009B4E3E">
    <w:pPr>
      <w:pStyle w:val="a8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B4E3E" w:rsidRDefault="009B4E3E">
    <w:pPr>
      <w:pStyle w:val="a8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B4E3E" w:rsidRDefault="009B4E3E">
    <w:pPr>
      <w:pStyle w:val="a8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9B4E3E" w:rsidRDefault="009B4E3E" w:rsidP="009B4E3E">
      <w:r>
        <w:separator/>
      </w:r>
    </w:p>
  </w:footnote>
  <w:footnote w:type="continuationSeparator" w:id="0">
    <w:p w:rsidR="009B4E3E" w:rsidRDefault="009B4E3E" w:rsidP="009B4E3E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B4E3E" w:rsidRDefault="009B4E3E">
    <w:pPr>
      <w:pStyle w:val="a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B4E3E" w:rsidRDefault="009B4E3E" w:rsidP="009B4E3E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9B4E3E" w:rsidRPr="009B4E3E" w:rsidRDefault="009B4E3E" w:rsidP="009B4E3E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«Қазақстан Республикасының кейбiр заңнамалық актiлерiне көші-қон процестерін реттеу мәселелері бойынша өзгерістер мен толықтырулар енгізу туралы» 2020 жылғы 13 мамырдағы Қазақстан Республикасының Заңын іске асыру жөніндегі шаралар туралы» Қазақстан Республикасы Премьер-Министрінің 2020 жылғы 27 тамыздағы № 118-ө өкімі (2021.08.11. берілген өзгерістермен)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B4E3E" w:rsidRDefault="009B4E3E">
    <w:pPr>
      <w:pStyle w:val="a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proofState w:spelling="clean"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9B4E3E"/>
    <w:rsid w:val="009B4E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9B4E3E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9B4E3E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9B4E3E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9B4E3E"/>
    <w:rPr>
      <w:rFonts w:eastAsiaTheme="minorEastAsia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9B4E3E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9B4E3E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9B4E3E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9B4E3E"/>
    <w:rPr>
      <w:rFonts w:eastAsiaTheme="minorEastAsia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7677713" TargetMode="Externa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37844877" TargetMode="Externa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microsoft.com/office/2007/relationships/stylesWithEffects" Target="stylesWithEffects.xml"/><Relationship Id="rId16" Type="http://schemas.openxmlformats.org/officeDocument/2006/relationships/footer" Target="footer3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openxmlformats.org/officeDocument/2006/relationships/hyperlink" Target="http://online.zakon.kz/Document/?doc_id=38847808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4882350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70</Words>
  <Characters>797</Characters>
  <Application>Microsoft Office Word</Application>
  <DocSecurity>0</DocSecurity>
  <Lines>6</Lines>
  <Paragraphs>1</Paragraphs>
  <ScaleCrop>false</ScaleCrop>
  <Company/>
  <LinksUpToDate>false</LinksUpToDate>
  <CharactersWithSpaces>866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«Қазақстан Республикасының кейбiр заңнамалық актiлерiне көші-қон процестерін реттеу мәселелері бойынша өзгерістер мен толықтырулар енгізу туралы» 2020 жылғы 13 мамырдағы Қазақстан Республикасының Заңын іске асыру жөніндегі шаралар туралы» Қазақстан Республикасы Премьер-Министрінің 2020 жылғы 27 тамыздағы № 118-ө өкімі (2021.08.11. берілген өзгерістермен) (©Paragraph 2023)</dc:title>
  <dc:subject/>
  <dc:creator>Сергей М</dc:creator>
  <cp:keywords/>
  <dc:description/>
  <cp:lastModifiedBy>Сергей М</cp:lastModifiedBy>
  <cp:revision>2</cp:revision>
  <dcterms:created xsi:type="dcterms:W3CDTF">2023-12-03T01:26:00Z</dcterms:created>
  <dcterms:modified xsi:type="dcterms:W3CDTF">2023-12-03T01:26:00Z</dcterms:modified>
</cp:coreProperties>
</file>