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433C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308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433CD">
            <w:pPr>
              <w:pStyle w:val="pc"/>
            </w:pPr>
            <w:r>
              <w:rPr>
                <w:rStyle w:val="s1"/>
                <w:sz w:val="28"/>
                <w:szCs w:val="28"/>
              </w:rPr>
              <w:t>Амантай Жаркынбек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433C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433CD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433C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433C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20.11.1988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433C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Монголия; Баян-Улэгэй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433C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433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4433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433C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433C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Павлодарский государственный педагогический институт (2010)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«Филолог»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СШ им. «Абая», г.Павлодар (2010-2011);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Корреспондент Областной газеты «Сарыарка самалы», г.Павлодар (2011-2013);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Собственный корреспондент Международной газеты «Қазақстан Zaman», г.Павлодар (2013-2015);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Ответственный Секретарь Областной газеты «Регион Kz», г.Павлодар (2015-2019);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начальника Павлодарского областного музыкально-драматического </w:t>
            </w:r>
            <w:r>
              <w:rPr>
                <w:rStyle w:val="s0"/>
              </w:rPr>
              <w:t>театра им.Ж.Аймауытова, г.Павлодар (2019-2020);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Павлодарского областного филиала «Союз писателей Казахстана», г.Павлодар (2020-2021);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Руководителя КГКП «Областной центр народного творчества и культурно-досуговой деятельности «ША</w:t>
            </w:r>
            <w:r>
              <w:rPr>
                <w:rStyle w:val="s0"/>
              </w:rPr>
              <w:t>ҢЫРАҚ</w:t>
            </w:r>
            <w:r>
              <w:rPr>
                <w:rStyle w:val="s0"/>
              </w:rPr>
              <w:t>», г.Павлодар (2021-2022);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Руководителя Научно-практического центра «Машхуроведение», г.Павлодар (2022-2023)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Мажилиса Парламента Республики Казахстан VIII созыва, член Комитета по законод</w:t>
            </w:r>
            <w:r>
              <w:rPr>
                <w:rStyle w:val="s0"/>
              </w:rPr>
              <w:t xml:space="preserve">ательству и судебно-правовой реформе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партии «AMANAT»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C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433C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Орден «Құрмет» (2022)</w:t>
            </w:r>
          </w:p>
        </w:tc>
      </w:tr>
    </w:tbl>
    <w:p w:rsidR="00000000" w:rsidRDefault="004433CD">
      <w:pPr>
        <w:pStyle w:val="a3"/>
      </w:pPr>
      <w:r>
        <w:t> </w:t>
      </w:r>
    </w:p>
    <w:p w:rsidR="00000000" w:rsidRDefault="004433CD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3CD" w:rsidRDefault="004433CD" w:rsidP="004433CD">
      <w:r>
        <w:separator/>
      </w:r>
    </w:p>
  </w:endnote>
  <w:endnote w:type="continuationSeparator" w:id="0">
    <w:p w:rsidR="004433CD" w:rsidRDefault="004433CD" w:rsidP="00443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CD" w:rsidRDefault="004433C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CD" w:rsidRDefault="004433C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CD" w:rsidRDefault="004433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3CD" w:rsidRDefault="004433CD" w:rsidP="004433CD">
      <w:r>
        <w:separator/>
      </w:r>
    </w:p>
  </w:footnote>
  <w:footnote w:type="continuationSeparator" w:id="0">
    <w:p w:rsidR="004433CD" w:rsidRDefault="004433CD" w:rsidP="004433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CD" w:rsidRDefault="004433C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CD" w:rsidRDefault="004433CD" w:rsidP="004433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3CD" w:rsidRPr="004433CD" w:rsidRDefault="004433CD" w:rsidP="004433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Амантай Жаркынбек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CD" w:rsidRDefault="004433C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3CD"/>
    <w:rsid w:val="00443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433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433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433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33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433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33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433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433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433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33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433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33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2025-11-11T07:35:00Z</dcterms:created>
  <dcterms:modified xsi:type="dcterms:W3CDTF">2025-11-11T07:35:00Z</dcterms:modified>
</cp:coreProperties>
</file>