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EB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7 июля 2020 года № 286 «Об утверждении Правил оказания государственной услуги «Присуждение образовательных грантов, а также оказание социальной поддержки обучающимся в организациях высшего образов</w:t>
      </w:r>
      <w:r>
        <w:rPr>
          <w:rStyle w:val="s0"/>
          <w:b/>
          <w:bCs/>
        </w:rPr>
        <w:t>ания» (с изменениями по состоянию на 17.08.2024 г.)</w:t>
      </w:r>
    </w:p>
    <w:p w:rsidR="00000000" w:rsidRDefault="00271EBC">
      <w:pPr>
        <w:pStyle w:val="pj"/>
      </w:pPr>
      <w:r>
        <w:rPr>
          <w:rStyle w:val="s0"/>
          <w:b/>
          <w:bCs/>
        </w:rPr>
        <w:t> </w:t>
      </w:r>
    </w:p>
    <w:p w:rsidR="00000000" w:rsidRDefault="00271EBC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8 июля 2020 года под № </w:t>
      </w:r>
      <w:r>
        <w:rPr>
          <w:rFonts w:ascii="Arial" w:hAnsi="Arial" w:cs="Arial"/>
          <w:color w:val="333738"/>
          <w:sz w:val="21"/>
          <w:szCs w:val="21"/>
        </w:rPr>
        <w:t>20939</w:t>
      </w:r>
    </w:p>
    <w:p w:rsidR="00000000" w:rsidRDefault="00271EBC">
      <w:pPr>
        <w:pStyle w:val="pj"/>
      </w:pPr>
      <w:r>
        <w:rPr>
          <w:rStyle w:val="s0"/>
        </w:rPr>
        <w:t> </w:t>
      </w:r>
    </w:p>
    <w:p w:rsidR="00000000" w:rsidRDefault="00271EBC">
      <w:pPr>
        <w:pStyle w:val="pj"/>
      </w:pPr>
      <w:r>
        <w:rPr>
          <w:rStyle w:val="s0"/>
        </w:rPr>
        <w:t xml:space="preserve">Опубликован: </w:t>
      </w:r>
      <w:hyperlink r:id="rId7" w:anchor="!/doc/144536/rus" w:history="1">
        <w:r>
          <w:rPr>
            <w:rStyle w:val="a4"/>
          </w:rPr>
          <w:t>ИС «Эталонный контрольный банк НПА РК в электронном виде» 8 июля 2020 г.</w:t>
        </w:r>
      </w:hyperlink>
    </w:p>
    <w:p w:rsidR="00000000" w:rsidRDefault="00271EBC">
      <w:pPr>
        <w:pStyle w:val="pj"/>
      </w:pPr>
      <w:r>
        <w:rPr>
          <w:rStyle w:val="s0"/>
        </w:rPr>
        <w:t> </w:t>
      </w:r>
    </w:p>
    <w:p w:rsidR="00000000" w:rsidRDefault="00271EBC">
      <w:pPr>
        <w:pStyle w:val="pj"/>
      </w:pPr>
      <w:r>
        <w:rPr>
          <w:rStyle w:val="s0"/>
        </w:rPr>
        <w:t>Внесены изменения:</w:t>
      </w:r>
    </w:p>
    <w:p w:rsidR="00000000" w:rsidRDefault="00271EBC">
      <w:pPr>
        <w:pStyle w:val="pj"/>
      </w:pPr>
      <w:r>
        <w:rPr>
          <w:rStyle w:val="s0"/>
        </w:rPr>
        <w:t> </w:t>
      </w:r>
    </w:p>
    <w:p w:rsidR="00000000" w:rsidRDefault="00271EB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</w:t>
      </w:r>
      <w:r>
        <w:rPr>
          <w:rStyle w:val="s0"/>
        </w:rPr>
        <w:t>го образования РК от 19.12.22 г. № 191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января 2023 г.);</w:t>
      </w:r>
    </w:p>
    <w:p w:rsidR="00000000" w:rsidRDefault="00271EB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</w:t>
      </w:r>
      <w:r>
        <w:rPr>
          <w:rStyle w:val="s0"/>
        </w:rPr>
        <w:t>го образования РК от 31.07.24 г. № 385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августа 2024 г.).</w:t>
      </w:r>
    </w:p>
    <w:p w:rsidR="00000000" w:rsidRDefault="00271EBC">
      <w:pPr>
        <w:pStyle w:val="pj"/>
      </w:pPr>
      <w:r>
        <w:t> </w:t>
      </w:r>
    </w:p>
    <w:p w:rsidR="00000000" w:rsidRDefault="00271EBC">
      <w:pPr>
        <w:pStyle w:val="pj"/>
      </w:pPr>
      <w:r>
        <w:rPr>
          <w:rStyle w:val="s0"/>
        </w:rPr>
        <w:t>Предыдущие редакции:</w:t>
      </w:r>
    </w:p>
    <w:p w:rsidR="00000000" w:rsidRDefault="00271EBC">
      <w:pPr>
        <w:pStyle w:val="pj"/>
      </w:pPr>
      <w:r>
        <w:rPr>
          <w:rStyle w:val="s0"/>
        </w:rPr>
        <w:t> </w:t>
      </w:r>
    </w:p>
    <w:p w:rsidR="00000000" w:rsidRDefault="00271EBC">
      <w:pPr>
        <w:pStyle w:val="pj"/>
      </w:pPr>
      <w:hyperlink r:id="rId12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19.12.22 г.</w:t>
      </w:r>
    </w:p>
    <w:p w:rsidR="00000000" w:rsidRDefault="00271EB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31.07.24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EBC" w:rsidRDefault="00271EBC" w:rsidP="00271EBC">
      <w:r>
        <w:separator/>
      </w:r>
    </w:p>
  </w:endnote>
  <w:endnote w:type="continuationSeparator" w:id="0">
    <w:p w:rsidR="00271EBC" w:rsidRDefault="00271EBC" w:rsidP="00271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EBC" w:rsidRDefault="00271E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EBC" w:rsidRDefault="00271E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EBC" w:rsidRDefault="00271E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EBC" w:rsidRDefault="00271EBC" w:rsidP="00271EBC">
      <w:r>
        <w:separator/>
      </w:r>
    </w:p>
  </w:footnote>
  <w:footnote w:type="continuationSeparator" w:id="0">
    <w:p w:rsidR="00271EBC" w:rsidRDefault="00271EBC" w:rsidP="00271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EBC" w:rsidRDefault="00271E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EBC" w:rsidRDefault="00271EBC" w:rsidP="00271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EBC" w:rsidRPr="00271EBC" w:rsidRDefault="00271EBC" w:rsidP="00271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7 июля 2020 года № 286 «Об утверждении Правил оказания государственной услуги «Присуждение образовательных грантов, а также оказание социальной поддержки обучающимся в организациях высшего образования» (с изменениями по состоянию на 17.08.2024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EBC" w:rsidRDefault="00271E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EBC"/>
    <w:rsid w:val="00271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E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E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25427" TargetMode="External"/><Relationship Id="rId13" Type="http://schemas.openxmlformats.org/officeDocument/2006/relationships/hyperlink" Target="http://online.zakon.kz/Document/?doc_id=3210282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8014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111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71116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54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1276</Characters>
  <Application>Microsoft Office Word</Application>
  <DocSecurity>0</DocSecurity>
  <Lines>10</Lines>
  <Paragraphs>2</Paragraphs>
  <ScaleCrop>false</ScaleCrop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2025-02-20T15:27:00Z</dcterms:created>
  <dcterms:modified xsi:type="dcterms:W3CDTF">2025-02-20T15:27:00Z</dcterms:modified>
</cp:coreProperties>
</file>