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0D3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9 февраля 2016 года № 51 «Об утверждении Правил утверждения конструкций транспортных упаковочных комплектов» (с изменениями и дополнениями по состоянию на 20.03.2023 г.)</w:t>
      </w:r>
    </w:p>
    <w:p w:rsidR="00000000" w:rsidRDefault="00750D36">
      <w:pPr>
        <w:pStyle w:val="pj"/>
      </w:pPr>
      <w:r>
        <w:rPr>
          <w:rStyle w:val="s0"/>
        </w:rPr>
        <w:t> </w:t>
      </w:r>
    </w:p>
    <w:p w:rsidR="00000000" w:rsidRDefault="00750D3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марта 2016 года под № 13549</w:t>
      </w:r>
    </w:p>
    <w:p w:rsidR="00000000" w:rsidRDefault="00750D36">
      <w:pPr>
        <w:pStyle w:val="pj"/>
      </w:pPr>
      <w:r>
        <w:rPr>
          <w:rStyle w:val="s0"/>
        </w:rPr>
        <w:t> </w:t>
      </w:r>
    </w:p>
    <w:p w:rsidR="00000000" w:rsidRDefault="00750D36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15 апреля 2016 г.</w:t>
        </w:r>
      </w:hyperlink>
      <w:r>
        <w:rPr>
          <w:rStyle w:val="s0"/>
        </w:rPr>
        <w:t>; «Казахстанская правда» от 23 июля 2016 г. № 140 (28266)</w:t>
      </w:r>
    </w:p>
    <w:p w:rsidR="00000000" w:rsidRDefault="00750D36">
      <w:pPr>
        <w:pStyle w:val="pj"/>
      </w:pPr>
      <w:r>
        <w:rPr>
          <w:rStyle w:val="s0"/>
        </w:rPr>
        <w:t> </w:t>
      </w:r>
    </w:p>
    <w:p w:rsidR="00000000" w:rsidRDefault="00750D36">
      <w:pPr>
        <w:pStyle w:val="pj"/>
      </w:pPr>
      <w:r>
        <w:rPr>
          <w:rStyle w:val="s0"/>
        </w:rPr>
        <w:t>Внесены изменения:</w:t>
      </w:r>
    </w:p>
    <w:p w:rsidR="00000000" w:rsidRDefault="00750D36">
      <w:pPr>
        <w:pStyle w:val="pj"/>
      </w:pPr>
      <w:r>
        <w:rPr>
          <w:rStyle w:val="s0"/>
        </w:rPr>
        <w:t> </w:t>
      </w:r>
    </w:p>
    <w:p w:rsidR="00000000" w:rsidRDefault="00750D36">
      <w:pPr>
        <w:pStyle w:val="pj"/>
      </w:pPr>
      <w:hyperlink r:id="rId8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28.05.18 г. № 215 (</w:t>
      </w:r>
      <w:r>
        <w:rPr>
          <w:rStyle w:val="s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0D36">
      <w:pPr>
        <w:pStyle w:val="pj"/>
      </w:pPr>
      <w:hyperlink r:id="rId10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12.02.19 г. № 43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0D36">
      <w:pPr>
        <w:pStyle w:val="pj"/>
      </w:pPr>
      <w:hyperlink r:id="rId12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07.11.19 г. № 358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0D36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20.04.20 г. № 148 (введен в действие по истечении двадцати одного календарного дня после дня его первого официально</w:t>
      </w:r>
      <w:r>
        <w:rPr>
          <w:rStyle w:val="s0"/>
        </w:rPr>
        <w:t xml:space="preserve">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0D36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19.01.21 г. № 14 (введен в действие по истечении двадцат</w:t>
      </w:r>
      <w:r>
        <w:rPr>
          <w:rStyle w:val="s0"/>
        </w:rPr>
        <w:t xml:space="preserve">и одного календарного дня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750D36">
      <w:pPr>
        <w:pStyle w:val="pj"/>
      </w:pPr>
      <w:hyperlink r:id="rId1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</w:t>
      </w:r>
      <w:r>
        <w:rPr>
          <w:rStyle w:val="s0"/>
        </w:rPr>
        <w:t xml:space="preserve"> 03.09.21 г. № 282 (введен в действие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0D36">
      <w:pPr>
        <w:pStyle w:val="pj"/>
      </w:pPr>
      <w:hyperlink r:id="rId2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09.01.23 г. № 4 (</w:t>
      </w:r>
      <w:hyperlink r:id="rId21" w:anchor="sub_id=4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марта 2023 г.).</w:t>
      </w:r>
    </w:p>
    <w:p w:rsidR="00000000" w:rsidRDefault="00750D36">
      <w:pPr>
        <w:pStyle w:val="pj"/>
      </w:pPr>
      <w:r>
        <w:rPr>
          <w:rStyle w:val="s0"/>
        </w:rPr>
        <w:t> </w:t>
      </w:r>
    </w:p>
    <w:p w:rsidR="00000000" w:rsidRDefault="00750D36">
      <w:pPr>
        <w:pStyle w:val="pj"/>
      </w:pPr>
      <w:r>
        <w:rPr>
          <w:rStyle w:val="s0"/>
        </w:rPr>
        <w:t>Предыдущие редакции:</w:t>
      </w:r>
    </w:p>
    <w:p w:rsidR="00000000" w:rsidRDefault="00750D36">
      <w:pPr>
        <w:pStyle w:val="pj"/>
      </w:pPr>
      <w:r>
        <w:rPr>
          <w:rStyle w:val="s0"/>
        </w:rPr>
        <w:t> </w:t>
      </w:r>
    </w:p>
    <w:p w:rsidR="00000000" w:rsidRDefault="00750D36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28.05.18 г.</w:t>
      </w:r>
    </w:p>
    <w:p w:rsidR="00000000" w:rsidRDefault="00750D36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12.02.19 г.</w:t>
      </w:r>
    </w:p>
    <w:p w:rsidR="00000000" w:rsidRDefault="00750D36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07.11.19 г.</w:t>
      </w:r>
    </w:p>
    <w:p w:rsidR="00000000" w:rsidRDefault="00750D36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20.04.20 г.</w:t>
      </w:r>
    </w:p>
    <w:p w:rsidR="00000000" w:rsidRDefault="00750D36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19.01.21 г.</w:t>
      </w:r>
    </w:p>
    <w:p w:rsidR="00000000" w:rsidRDefault="00750D36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</w:t>
      </w:r>
      <w:r>
        <w:rPr>
          <w:rStyle w:val="s0"/>
        </w:rPr>
        <w:t>3.09.21 г.</w:t>
      </w:r>
    </w:p>
    <w:p w:rsidR="00000000" w:rsidRDefault="00750D36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09.01.23 г.</w:t>
      </w:r>
    </w:p>
    <w:p w:rsidR="00000000" w:rsidRDefault="00750D36">
      <w:pPr>
        <w:pStyle w:val="pj"/>
      </w:pPr>
      <w:r>
        <w:rPr>
          <w:rStyle w:val="s0"/>
        </w:rPr>
        <w:t> </w:t>
      </w:r>
    </w:p>
    <w:p w:rsidR="00000000" w:rsidRDefault="00750D36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D36" w:rsidRDefault="00750D36" w:rsidP="00750D36">
      <w:r>
        <w:separator/>
      </w:r>
    </w:p>
  </w:endnote>
  <w:endnote w:type="continuationSeparator" w:id="0">
    <w:p w:rsidR="00750D36" w:rsidRDefault="00750D36" w:rsidP="00750D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D36" w:rsidRDefault="00750D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D36" w:rsidRDefault="00750D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D36" w:rsidRDefault="00750D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D36" w:rsidRDefault="00750D36" w:rsidP="00750D36">
      <w:r>
        <w:separator/>
      </w:r>
    </w:p>
  </w:footnote>
  <w:footnote w:type="continuationSeparator" w:id="0">
    <w:p w:rsidR="00750D36" w:rsidRDefault="00750D36" w:rsidP="00750D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D36" w:rsidRDefault="00750D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D36" w:rsidRDefault="00750D36" w:rsidP="00750D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0D36" w:rsidRPr="00750D36" w:rsidRDefault="00750D36" w:rsidP="00750D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9 февраля 2016 года № 51 «Об утверждении Правил утверждения конструкций транспортных упаковочных комплектов» (с изменениями и дополнениями по состоянию на 20.03.2023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D36" w:rsidRDefault="00750D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0D36"/>
    <w:rsid w:val="00750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0D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0D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0D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0D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0D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0D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0D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0D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53780" TargetMode="External"/><Relationship Id="rId13" Type="http://schemas.openxmlformats.org/officeDocument/2006/relationships/hyperlink" Target="http://online.zakon.kz/Document/?doc_id=33124472" TargetMode="External"/><Relationship Id="rId18" Type="http://schemas.openxmlformats.org/officeDocument/2006/relationships/hyperlink" Target="http://online.zakon.kz/Document/?doc_id=35090942" TargetMode="External"/><Relationship Id="rId26" Type="http://schemas.openxmlformats.org/officeDocument/2006/relationships/hyperlink" Target="http://online.zakon.kz/Document/?doc_id=3724791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434367" TargetMode="External"/><Relationship Id="rId34" Type="http://schemas.openxmlformats.org/officeDocument/2006/relationships/footer" Target="footer3.xml"/><Relationship Id="rId7" Type="http://schemas.openxmlformats.org/officeDocument/2006/relationships/hyperlink" Target="http://adilet.zan.kz/rus/origins/V1600013549" TargetMode="External"/><Relationship Id="rId12" Type="http://schemas.openxmlformats.org/officeDocument/2006/relationships/hyperlink" Target="http://online.zakon.kz/Document/?doc_id=39991866" TargetMode="External"/><Relationship Id="rId17" Type="http://schemas.openxmlformats.org/officeDocument/2006/relationships/hyperlink" Target="http://online.zakon.kz/Document/?doc_id=33851723" TargetMode="External"/><Relationship Id="rId25" Type="http://schemas.openxmlformats.org/officeDocument/2006/relationships/hyperlink" Target="http://online.zakon.kz/Document/?doc_id=33625559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09257" TargetMode="External"/><Relationship Id="rId20" Type="http://schemas.openxmlformats.org/officeDocument/2006/relationships/hyperlink" Target="http://online.zakon.kz/Document/?doc_id=36434367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03102" TargetMode="External"/><Relationship Id="rId24" Type="http://schemas.openxmlformats.org/officeDocument/2006/relationships/hyperlink" Target="http://online.zakon.kz/Document/?doc_id=38720114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55460" TargetMode="External"/><Relationship Id="rId23" Type="http://schemas.openxmlformats.org/officeDocument/2006/relationships/hyperlink" Target="http://online.zakon.kz/Document/?doc_id=33895491" TargetMode="External"/><Relationship Id="rId28" Type="http://schemas.openxmlformats.org/officeDocument/2006/relationships/hyperlink" Target="http://online.zakon.kz/Document/?doc_id=33802011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7471750" TargetMode="External"/><Relationship Id="rId19" Type="http://schemas.openxmlformats.org/officeDocument/2006/relationships/hyperlink" Target="http://online.zakon.kz/Document/?doc_id=39565768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35193" TargetMode="External"/><Relationship Id="rId14" Type="http://schemas.openxmlformats.org/officeDocument/2006/relationships/hyperlink" Target="http://online.zakon.kz/Document/?doc_id=35759533" TargetMode="External"/><Relationship Id="rId22" Type="http://schemas.openxmlformats.org/officeDocument/2006/relationships/hyperlink" Target="http://online.zakon.kz/Document/?doc_id=33380707" TargetMode="External"/><Relationship Id="rId27" Type="http://schemas.openxmlformats.org/officeDocument/2006/relationships/hyperlink" Target="http://online.zakon.kz/Document/?doc_id=34004546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3344</Characters>
  <Application>Microsoft Office Word</Application>
  <DocSecurity>0</DocSecurity>
  <Lines>27</Lines>
  <Paragraphs>7</Paragraphs>
  <ScaleCrop>false</ScaleCrop>
  <Company>SPecialiST RePack</Company>
  <LinksUpToDate>false</LinksUpToDate>
  <CharactersWithSpaces>3625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9 февраля 2016 года № 51 «Об утверждении Правил утверждения конструкций транспортных упаковочных комплектов» (с изменениями и дополнениями по состоянию на 20.03.2023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2024-06-15T21:32:00Z</dcterms:created>
  <dcterms:modified xsi:type="dcterms:W3CDTF">2024-06-15T21:32:00Z</dcterms:modified>
</cp:coreProperties>
</file>