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5AD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сентября 2024 года № 335-ФЗ «О внесении изменения в статью 102 части первой Налогового кодекса Российской Федерации»</w:t>
      </w:r>
    </w:p>
    <w:p w:rsidR="00000000" w:rsidRDefault="00765ADB">
      <w:pPr>
        <w:pStyle w:val="pj"/>
      </w:pPr>
      <w:r>
        <w:rPr>
          <w:rStyle w:val="s0"/>
          <w:b/>
          <w:bCs/>
        </w:rPr>
        <w:t> </w:t>
      </w:r>
    </w:p>
    <w:p w:rsidR="00000000" w:rsidRDefault="00765ADB">
      <w:pPr>
        <w:pStyle w:val="pj"/>
      </w:pPr>
      <w:r>
        <w:t>Опубликован: «Официальный интернет-портал правовой информации» (pravo.gov.ru) 30 сентября 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5ADB" w:rsidRDefault="00765ADB" w:rsidP="00765ADB">
      <w:r>
        <w:separator/>
      </w:r>
    </w:p>
  </w:endnote>
  <w:endnote w:type="continuationSeparator" w:id="0">
    <w:p w:rsidR="00765ADB" w:rsidRDefault="00765ADB" w:rsidP="00765A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ADB" w:rsidRDefault="00765AD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ADB" w:rsidRDefault="00765AD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ADB" w:rsidRDefault="00765AD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5ADB" w:rsidRDefault="00765ADB" w:rsidP="00765ADB">
      <w:r>
        <w:separator/>
      </w:r>
    </w:p>
  </w:footnote>
  <w:footnote w:type="continuationSeparator" w:id="0">
    <w:p w:rsidR="00765ADB" w:rsidRDefault="00765ADB" w:rsidP="00765A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ADB" w:rsidRDefault="00765AD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ADB" w:rsidRDefault="00765ADB" w:rsidP="00765AD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5ADB" w:rsidRPr="00765ADB" w:rsidRDefault="00765ADB" w:rsidP="00765AD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сентября 2024 года № 335-ФЗ «О внесении изменения в статью 102 части первой Налогового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ADB" w:rsidRDefault="00765AD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5ADB"/>
    <w:rsid w:val="00765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65AD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65AD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65AD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65A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65AD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65AD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65AD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65A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229</Characters>
  <Application>Microsoft Office Word</Application>
  <DocSecurity>0</DocSecurity>
  <Lines>1</Lines>
  <Paragraphs>1</Paragraphs>
  <ScaleCrop>false</ScaleCrop>
  <Company/>
  <LinksUpToDate>false</LinksUpToDate>
  <CharactersWithSpaces>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2024-12-02T10:38:00Z</dcterms:created>
  <dcterms:modified xsi:type="dcterms:W3CDTF">2024-12-02T10:38:00Z</dcterms:modified>
</cp:coreProperties>
</file>