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8A6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үлгілік құжаттарды бекіту туралы» Қазақстан Республикасы Денсаулық сақтау жңне ңлеуметтік даму министрінің 2016 жылғы 7 маусымдағы № 482 бұйрығы (2023.16.04. берілген өзгерістер мен толықтырулармен) (күші жойылды)</w:t>
      </w:r>
    </w:p>
    <w:p w:rsidR="00000000" w:rsidRDefault="001F78A6">
      <w:pPr>
        <w:pStyle w:val="p"/>
      </w:pPr>
      <w:r>
        <w:t> </w:t>
      </w:r>
    </w:p>
    <w:p w:rsidR="00000000" w:rsidRDefault="001F78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4 шілдеде № 13867 тіркелді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2016 ж. 18 шілдеде</w:t>
        </w:r>
      </w:hyperlink>
      <w:r>
        <w:rPr>
          <w:rStyle w:val="s0"/>
        </w:rPr>
        <w:t xml:space="preserve">; </w:t>
      </w:r>
      <w:hyperlink r:id="rId8" w:anchor="!/doc/104304/kaz" w:history="1">
        <w:r>
          <w:rPr>
            <w:rStyle w:val="a4"/>
          </w:rPr>
          <w:t>«ҚР НҚА электрондық түрдегі эталондық бақылау банкі» АЖ 2016 ж. 21 шілдеде</w:t>
        </w:r>
      </w:hyperlink>
      <w:r>
        <w:rPr>
          <w:rStyle w:val="s0"/>
        </w:rPr>
        <w:t>; «Егемен Қазақстан» 2017 жылғы 19 қыркүйек № 179 (29160)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</w:t>
      </w:r>
      <w:r>
        <w:rPr>
          <w:rStyle w:val="s0"/>
        </w:rPr>
        <w:t xml:space="preserve">р-Министрінің орынбасары - Еңбек және халықты әлеуметтік қорғау министрінің 2023 жылғы 28 шілдедегі № 322 </w:t>
      </w:r>
      <w:hyperlink r:id="rId9" w:anchor="sub_id=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>Енгізілген өзгерістер: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</w:t>
      </w:r>
      <w:r>
        <w:rPr>
          <w:rStyle w:val="s0"/>
        </w:rPr>
        <w:t xml:space="preserve">ы әлеуметтік қорғау министрінің 2017.14.02. № 8 </w:t>
      </w:r>
      <w:hyperlink r:id="rId10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</w:t>
      </w:r>
      <w:r>
        <w:rPr>
          <w:rStyle w:val="s0"/>
        </w:rPr>
        <w:t xml:space="preserve"> өткен соң қолданысқа енгізілді)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2017.27.11. № 402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</w:t>
      </w:r>
      <w:r>
        <w:rPr>
          <w:rStyle w:val="s0"/>
        </w:rPr>
        <w:t xml:space="preserve">еттік қорғау министрінің 2019.27.03. № 146 </w:t>
      </w:r>
      <w:hyperlink r:id="rId13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</w:t>
      </w:r>
      <w:r>
        <w:rPr>
          <w:rStyle w:val="s0"/>
        </w:rPr>
        <w:t>н соң қолданысқа енгізілді)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2019.26.08. № 461 </w:t>
      </w:r>
      <w:hyperlink r:id="rId15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2022.06.09. № 347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78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2023.30.03. № 98 </w:t>
      </w:r>
      <w:hyperlink r:id="rId19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16 сәуірден бастап </w:t>
      </w:r>
      <w:hyperlink r:id="rId2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78A6">
      <w:pPr>
        <w:pStyle w:val="pj"/>
      </w:pPr>
      <w:r>
        <w:t> </w:t>
      </w:r>
    </w:p>
    <w:p w:rsidR="00000000" w:rsidRDefault="001F78A6">
      <w:pPr>
        <w:pStyle w:val="pj"/>
      </w:pPr>
      <w:r>
        <w:rPr>
          <w:rStyle w:val="s0"/>
        </w:rPr>
        <w:t>Бұрынғы редакциялар: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 xml:space="preserve">2017 ж. 14 ақпанға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1F78A6">
      <w:pPr>
        <w:pStyle w:val="pj"/>
      </w:pPr>
      <w:r>
        <w:rPr>
          <w:rStyle w:val="s0"/>
        </w:rPr>
        <w:t xml:space="preserve">2017 ж. 27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1F78A6">
      <w:pPr>
        <w:pStyle w:val="pj"/>
      </w:pPr>
      <w:r>
        <w:rPr>
          <w:rStyle w:val="s0"/>
        </w:rPr>
        <w:t xml:space="preserve">2019 ж. 27 наурызға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1F78A6">
      <w:pPr>
        <w:pStyle w:val="pj"/>
      </w:pPr>
      <w:r>
        <w:rPr>
          <w:rStyle w:val="s0"/>
        </w:rPr>
        <w:t xml:space="preserve">2019 ж. 26 тамызға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1F78A6">
      <w:pPr>
        <w:pStyle w:val="pj"/>
      </w:pPr>
      <w:r>
        <w:rPr>
          <w:rStyle w:val="s0"/>
        </w:rPr>
        <w:t xml:space="preserve">2022 ж. 6 қыркүйекке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1F78A6">
      <w:pPr>
        <w:pStyle w:val="pj"/>
      </w:pPr>
      <w:r>
        <w:rPr>
          <w:rStyle w:val="s0"/>
        </w:rPr>
        <w:t xml:space="preserve">2023 ж. </w:t>
      </w:r>
      <w:r>
        <w:rPr>
          <w:rStyle w:val="s0"/>
        </w:rPr>
        <w:t xml:space="preserve">30 наурызға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1F78A6">
      <w:pPr>
        <w:pStyle w:val="pj"/>
      </w:pPr>
      <w:r>
        <w:t> 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> </w:t>
      </w:r>
    </w:p>
    <w:p w:rsidR="00000000" w:rsidRDefault="001F78A6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8A6" w:rsidRDefault="001F78A6" w:rsidP="001F78A6">
      <w:r>
        <w:separator/>
      </w:r>
    </w:p>
  </w:endnote>
  <w:endnote w:type="continuationSeparator" w:id="0">
    <w:p w:rsidR="001F78A6" w:rsidRDefault="001F78A6" w:rsidP="001F7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A6" w:rsidRDefault="001F78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A6" w:rsidRDefault="001F78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A6" w:rsidRDefault="001F78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8A6" w:rsidRDefault="001F78A6" w:rsidP="001F78A6">
      <w:r>
        <w:separator/>
      </w:r>
    </w:p>
  </w:footnote>
  <w:footnote w:type="continuationSeparator" w:id="0">
    <w:p w:rsidR="001F78A6" w:rsidRDefault="001F78A6" w:rsidP="001F7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A6" w:rsidRDefault="001F78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A6" w:rsidRDefault="001F78A6" w:rsidP="001F78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8A6" w:rsidRPr="001F78A6" w:rsidRDefault="001F78A6" w:rsidP="001F78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үлгілік құжаттарды бекіту туралы» Қазақстан Республикасы Денсаулық сақтау және әлеуметтік даму министрінің 2016 жылғы 7 маусымдағы № 482 бұйрығы (2023.16.04.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A6" w:rsidRDefault="001F78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8A6"/>
    <w:rsid w:val="001F7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8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8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8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8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8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8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8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8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3386220" TargetMode="External"/><Relationship Id="rId18" Type="http://schemas.openxmlformats.org/officeDocument/2006/relationships/hyperlink" Target="http://online.zakon.kz/Document/?doc_id=39027367" TargetMode="External"/><Relationship Id="rId26" Type="http://schemas.openxmlformats.org/officeDocument/2006/relationships/hyperlink" Target="http://online.zakon.kz/Document/?doc_id=388370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0880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kaz/origins/V1600013867" TargetMode="External"/><Relationship Id="rId12" Type="http://schemas.openxmlformats.org/officeDocument/2006/relationships/hyperlink" Target="http://online.zakon.kz/Document/?doc_id=34479956" TargetMode="External"/><Relationship Id="rId17" Type="http://schemas.openxmlformats.org/officeDocument/2006/relationships/hyperlink" Target="http://online.zakon.kz/Document/?doc_id=38543371" TargetMode="External"/><Relationship Id="rId25" Type="http://schemas.openxmlformats.org/officeDocument/2006/relationships/hyperlink" Target="http://online.zakon.kz/Document/?doc_id=3668517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13888" TargetMode="External"/><Relationship Id="rId20" Type="http://schemas.openxmlformats.org/officeDocument/2006/relationships/hyperlink" Target="http://online.zakon.kz/Document/?doc_id=3750839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82073" TargetMode="External"/><Relationship Id="rId24" Type="http://schemas.openxmlformats.org/officeDocument/2006/relationships/hyperlink" Target="http://online.zakon.kz/Document/?doc_id=3665252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44752" TargetMode="External"/><Relationship Id="rId23" Type="http://schemas.openxmlformats.org/officeDocument/2006/relationships/hyperlink" Target="http://online.zakon.kz/Document/?doc_id=32362947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3129874" TargetMode="External"/><Relationship Id="rId19" Type="http://schemas.openxmlformats.org/officeDocument/2006/relationships/hyperlink" Target="http://online.zakon.kz/Document/?doc_id=3750839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7830" TargetMode="External"/><Relationship Id="rId14" Type="http://schemas.openxmlformats.org/officeDocument/2006/relationships/hyperlink" Target="http://online.zakon.kz/Document/?doc_id=39904903" TargetMode="External"/><Relationship Id="rId22" Type="http://schemas.openxmlformats.org/officeDocument/2006/relationships/hyperlink" Target="http://online.zakon.kz/Document/?doc_id=3697863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3125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үлгілік құжаттарды бекіту туралы» Қазақстан Республикасы Денсаулық сақтау және әлеуметтік даму министрінің 2016 жылғы 7 маусымдағы № 482 бұйрығы (2023.16.04.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2024-05-02T18:52:00Z</dcterms:created>
  <dcterms:modified xsi:type="dcterms:W3CDTF">2024-05-02T18:52:00Z</dcterms:modified>
</cp:coreProperties>
</file>