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3F6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21 июня 2022 года № 354 «О внесении изменений в некоторые приказы Министра транспорта и коммуникаций Республики Казахстан, Министерства по инвестициям и развитию Республики Каза</w:t>
      </w:r>
      <w:r>
        <w:rPr>
          <w:rStyle w:val="s0"/>
          <w:b/>
          <w:bCs/>
        </w:rPr>
        <w:t>хстан»</w:t>
      </w:r>
    </w:p>
    <w:p w:rsidR="00000000" w:rsidRDefault="00C93F63">
      <w:pPr>
        <w:pStyle w:val="pj"/>
      </w:pPr>
      <w:r>
        <w:rPr>
          <w:rStyle w:val="s0"/>
          <w:b/>
          <w:bCs/>
        </w:rPr>
        <w:t> </w:t>
      </w:r>
    </w:p>
    <w:p w:rsidR="00000000" w:rsidRDefault="00C93F6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июня 2022 года под № 28562</w:t>
      </w:r>
    </w:p>
    <w:p w:rsidR="00000000" w:rsidRDefault="00C93F63">
      <w:pPr>
        <w:pStyle w:val="pj"/>
      </w:pPr>
      <w:r>
        <w:rPr>
          <w:rStyle w:val="s0"/>
        </w:rPr>
        <w:t> </w:t>
      </w:r>
    </w:p>
    <w:p w:rsidR="00000000" w:rsidRDefault="00C93F63">
      <w:pPr>
        <w:pStyle w:val="pj"/>
      </w:pPr>
      <w:r>
        <w:rPr>
          <w:rStyle w:val="s0"/>
        </w:rPr>
        <w:t xml:space="preserve">Опубликован: </w:t>
      </w:r>
      <w:hyperlink r:id="rId7" w:anchor="!/doc/169154/rus" w:history="1">
        <w:r>
          <w:rPr>
            <w:rStyle w:val="a4"/>
          </w:rPr>
          <w:t>ИС «Эталонный контрольный банк НПА РК в электронном виде» 24 июня 2022 г.</w:t>
        </w:r>
      </w:hyperlink>
    </w:p>
    <w:p w:rsidR="00000000" w:rsidRDefault="00C93F63">
      <w:pPr>
        <w:pStyle w:val="pj"/>
      </w:pPr>
      <w:r>
        <w:rPr>
          <w:rStyle w:val="s0"/>
        </w:rPr>
        <w:t> </w:t>
      </w:r>
    </w:p>
    <w:p w:rsidR="00000000" w:rsidRDefault="00C93F6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F63" w:rsidRDefault="00C93F63" w:rsidP="00C93F63">
      <w:r>
        <w:separator/>
      </w:r>
    </w:p>
  </w:endnote>
  <w:endnote w:type="continuationSeparator" w:id="0">
    <w:p w:rsidR="00C93F63" w:rsidRDefault="00C93F63" w:rsidP="00C93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63" w:rsidRDefault="00C93F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63" w:rsidRDefault="00C93F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63" w:rsidRDefault="00C93F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F63" w:rsidRDefault="00C93F63" w:rsidP="00C93F63">
      <w:r>
        <w:separator/>
      </w:r>
    </w:p>
  </w:footnote>
  <w:footnote w:type="continuationSeparator" w:id="0">
    <w:p w:rsidR="00C93F63" w:rsidRDefault="00C93F63" w:rsidP="00C93F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63" w:rsidRDefault="00C93F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63" w:rsidRDefault="00C93F63" w:rsidP="00C93F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3F63" w:rsidRPr="00C93F63" w:rsidRDefault="00C93F63" w:rsidP="00C93F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21 июня 2022 года № 354 «О внесении изменений в некоторые приказы Министра транспорта и коммуникаций Республики Казахстан,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63" w:rsidRDefault="00C93F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3F63"/>
    <w:rsid w:val="00C93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3F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F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F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F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3F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F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F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F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489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21 июня 2022 года № 354 «О внесении изменений в некоторые приказы Министра транспорта и коммуникаций Республики Казахстан, Министерства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2023-11-18T19:32:00Z</dcterms:created>
  <dcterms:modified xsi:type="dcterms:W3CDTF">2023-11-18T19:32:00Z</dcterms:modified>
</cp:coreProperties>
</file>