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0893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11 июня 2024 года № 353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</w:t>
      </w:r>
      <w:r>
        <w:rPr>
          <w:rStyle w:val="s0"/>
          <w:rFonts w:eastAsia="Times New Roman"/>
          <w:b/>
          <w:bCs/>
        </w:rPr>
        <w:t>у</w:t>
      </w:r>
      <w:r>
        <w:rPr>
          <w:rStyle w:val="s0"/>
          <w:rFonts w:eastAsia="Times New Roman"/>
          <w:b/>
          <w:bCs/>
        </w:rPr>
        <w:t>)</w:t>
      </w:r>
    </w:p>
    <w:p w:rsidR="00000000" w:rsidRDefault="00260893">
      <w:pPr>
        <w:pStyle w:val="pj"/>
      </w:pPr>
      <w:r>
        <w:rPr>
          <w:rStyle w:val="s0"/>
        </w:rPr>
        <w:t> </w:t>
      </w:r>
    </w:p>
    <w:p w:rsidR="00000000" w:rsidRDefault="002608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2024 года под № 34488</w:t>
      </w:r>
    </w:p>
    <w:p w:rsidR="00000000" w:rsidRDefault="00260893">
      <w:pPr>
        <w:pStyle w:val="pj"/>
      </w:pPr>
      <w:r>
        <w:rPr>
          <w:rStyle w:val="s0"/>
        </w:rPr>
        <w:t> </w:t>
      </w:r>
    </w:p>
    <w:p w:rsidR="00000000" w:rsidRDefault="00260893">
      <w:pPr>
        <w:pStyle w:val="pj"/>
      </w:pPr>
      <w:r>
        <w:rPr>
          <w:rStyle w:val="s0"/>
        </w:rPr>
        <w:t>Опубликован</w:t>
      </w:r>
      <w:hyperlink r:id="rId7" w:anchor="!/doc/197593/rus" w:tgtFrame="_blank" w:history="1">
        <w:r>
          <w:rPr>
            <w:rStyle w:val="a4"/>
          </w:rPr>
          <w:t>: ИС «Эталонный контрольный банк НПА РК в электронном виде» 14 июня 2024</w:t>
        </w:r>
      </w:hyperlink>
      <w:r>
        <w:rPr>
          <w:rStyle w:val="s0"/>
        </w:rPr>
        <w:t xml:space="preserve"> г.</w:t>
      </w:r>
    </w:p>
    <w:p w:rsidR="00000000" w:rsidRDefault="00260893">
      <w:pPr>
        <w:pStyle w:val="pj"/>
      </w:pPr>
      <w:r>
        <w:rPr>
          <w:rStyle w:val="s0"/>
        </w:rPr>
        <w:t> </w:t>
      </w:r>
    </w:p>
    <w:p w:rsidR="00000000" w:rsidRDefault="0026089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26089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893" w:rsidRDefault="00260893" w:rsidP="00260893">
      <w:r>
        <w:separator/>
      </w:r>
    </w:p>
  </w:endnote>
  <w:endnote w:type="continuationSeparator" w:id="0">
    <w:p w:rsidR="00260893" w:rsidRDefault="00260893" w:rsidP="00260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93" w:rsidRDefault="002608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93" w:rsidRDefault="002608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93" w:rsidRDefault="002608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893" w:rsidRDefault="00260893" w:rsidP="00260893">
      <w:r>
        <w:separator/>
      </w:r>
    </w:p>
  </w:footnote>
  <w:footnote w:type="continuationSeparator" w:id="0">
    <w:p w:rsidR="00260893" w:rsidRDefault="00260893" w:rsidP="00260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93" w:rsidRDefault="002608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93" w:rsidRDefault="00260893" w:rsidP="002608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0893" w:rsidRPr="00260893" w:rsidRDefault="00260893" w:rsidP="002608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11 июня 2024 года № 353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0893" w:rsidRDefault="002608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0893"/>
    <w:rsid w:val="0026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08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08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08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08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08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08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08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08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627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2025-09-27T20:47:00Z</dcterms:created>
  <dcterms:modified xsi:type="dcterms:W3CDTF">2025-09-27T20:47:00Z</dcterms:modified>
</cp:coreProperties>
</file>